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22B2" w14:textId="77777777" w:rsidR="00EE320F" w:rsidRDefault="00EE320F"/>
    <w:p w14:paraId="4DDCA0A4" w14:textId="09A5ED6C" w:rsidR="00EE320F" w:rsidRPr="002D3FA9" w:rsidRDefault="00EE320F" w:rsidP="002D3FA9">
      <w:pPr>
        <w:pStyle w:val="Heading1"/>
        <w:jc w:val="center"/>
        <w:rPr>
          <w:b/>
          <w:bCs/>
          <w:i/>
        </w:rPr>
      </w:pPr>
      <w:bookmarkStart w:id="0" w:name="_Toc214286312"/>
      <w:r w:rsidRPr="002D3FA9">
        <w:rPr>
          <w:b/>
          <w:bCs/>
          <w:color w:val="000000" w:themeColor="text1"/>
        </w:rPr>
        <w:t>Peer Observations Guide</w:t>
      </w:r>
      <w:bookmarkEnd w:id="0"/>
      <w:r w:rsidR="003368A8" w:rsidRPr="002D3FA9">
        <w:rPr>
          <w:b/>
          <w:bCs/>
        </w:rPr>
        <w:br/>
      </w:r>
    </w:p>
    <w:p w14:paraId="4BC78B82" w14:textId="1CC1B229" w:rsidR="00EE320F" w:rsidRPr="004A1B0D" w:rsidRDefault="00EE320F" w:rsidP="00EE320F">
      <w:pPr>
        <w:ind w:left="720"/>
        <w:rPr>
          <w:i/>
        </w:rPr>
      </w:pPr>
      <w:r w:rsidRPr="004A1B0D">
        <w:rPr>
          <w:i/>
        </w:rPr>
        <w:t>“</w:t>
      </w:r>
      <w:hyperlink r:id="rId11" w:tgtFrame="_blank" w:history="1">
        <w:r w:rsidRPr="004A1B0D">
          <w:rPr>
            <w:i/>
          </w:rPr>
          <w:t>Michigan State University (MSU) Extension</w:t>
        </w:r>
      </w:hyperlink>
      <w:r w:rsidRPr="004A1B0D">
        <w:rPr>
          <w:i/>
        </w:rPr>
        <w:t> helps people improve their lives by bringing the vast knowledge resources of MSU directly to individuals, communities and businesses.”</w:t>
      </w:r>
    </w:p>
    <w:p w14:paraId="33A13DAB" w14:textId="77777777" w:rsidR="00EE320F" w:rsidRDefault="00EE320F">
      <w:pPr>
        <w:rPr>
          <w:b/>
        </w:rPr>
      </w:pPr>
    </w:p>
    <w:sdt>
      <w:sdtPr>
        <w:rPr>
          <w:rFonts w:asciiTheme="minorHAnsi" w:eastAsiaTheme="minorHAnsi" w:hAnsiTheme="minorHAnsi" w:cstheme="minorBidi"/>
          <w:color w:val="auto"/>
          <w:sz w:val="22"/>
          <w:szCs w:val="22"/>
        </w:rPr>
        <w:id w:val="-628710700"/>
        <w:docPartObj>
          <w:docPartGallery w:val="Table of Contents"/>
          <w:docPartUnique/>
        </w:docPartObj>
      </w:sdtPr>
      <w:sdtEndPr>
        <w:rPr>
          <w:rFonts w:asciiTheme="majorHAnsi" w:eastAsiaTheme="majorEastAsia" w:hAnsiTheme="majorHAnsi" w:cstheme="majorBidi"/>
          <w:b/>
          <w:bCs/>
          <w:noProof/>
          <w:color w:val="2F5496" w:themeColor="accent1" w:themeShade="BF"/>
          <w:sz w:val="26"/>
          <w:szCs w:val="26"/>
        </w:rPr>
      </w:sdtEndPr>
      <w:sdtContent>
        <w:p w14:paraId="196694B9" w14:textId="77777777" w:rsidR="0053234F" w:rsidRPr="003F2CC5" w:rsidRDefault="23DF79F7" w:rsidP="23DF79F7">
          <w:pPr>
            <w:pStyle w:val="TOCHeading"/>
            <w:rPr>
              <w:color w:val="auto"/>
            </w:rPr>
          </w:pPr>
          <w:r w:rsidRPr="003F2CC5">
            <w:rPr>
              <w:color w:val="auto"/>
            </w:rPr>
            <w:t>Contents</w:t>
          </w:r>
        </w:p>
        <w:p w14:paraId="6A6C2243" w14:textId="5EE37267" w:rsidR="002D3FA9" w:rsidRDefault="0053234F">
          <w:pPr>
            <w:pStyle w:val="TOC1"/>
            <w:tabs>
              <w:tab w:val="right" w:leader="dot" w:pos="9350"/>
            </w:tabs>
            <w:rPr>
              <w:rFonts w:eastAsiaTheme="minorEastAsia"/>
              <w:noProof/>
              <w:kern w:val="2"/>
              <w:sz w:val="24"/>
              <w:szCs w:val="24"/>
              <w14:ligatures w14:val="standardContextual"/>
            </w:rPr>
          </w:pPr>
          <w:r w:rsidRPr="1F4E65A2">
            <w:fldChar w:fldCharType="begin"/>
          </w:r>
          <w:r>
            <w:rPr>
              <w:b/>
              <w:bCs/>
              <w:noProof/>
            </w:rPr>
            <w:instrText xml:space="preserve"> TOC \o "1-3" \h \z \u </w:instrText>
          </w:r>
          <w:r w:rsidRPr="1F4E65A2">
            <w:rPr>
              <w:b/>
              <w:bCs/>
              <w:noProof/>
            </w:rPr>
            <w:fldChar w:fldCharType="separate"/>
          </w:r>
          <w:hyperlink w:anchor="_Toc214286312" w:history="1">
            <w:r w:rsidR="002D3FA9" w:rsidRPr="008025C3">
              <w:rPr>
                <w:rStyle w:val="Hyperlink"/>
                <w:noProof/>
              </w:rPr>
              <w:t>Peer Observations Guide</w:t>
            </w:r>
            <w:r w:rsidR="002D3FA9">
              <w:rPr>
                <w:noProof/>
                <w:webHidden/>
              </w:rPr>
              <w:tab/>
            </w:r>
            <w:r w:rsidR="002D3FA9">
              <w:rPr>
                <w:noProof/>
                <w:webHidden/>
              </w:rPr>
              <w:fldChar w:fldCharType="begin"/>
            </w:r>
            <w:r w:rsidR="002D3FA9">
              <w:rPr>
                <w:noProof/>
                <w:webHidden/>
              </w:rPr>
              <w:instrText xml:space="preserve"> PAGEREF _Toc214286312 \h </w:instrText>
            </w:r>
            <w:r w:rsidR="002D3FA9">
              <w:rPr>
                <w:noProof/>
                <w:webHidden/>
              </w:rPr>
            </w:r>
            <w:r w:rsidR="002D3FA9">
              <w:rPr>
                <w:noProof/>
                <w:webHidden/>
              </w:rPr>
              <w:fldChar w:fldCharType="separate"/>
            </w:r>
            <w:r w:rsidR="002D3FA9">
              <w:rPr>
                <w:noProof/>
                <w:webHidden/>
              </w:rPr>
              <w:t>1</w:t>
            </w:r>
            <w:r w:rsidR="002D3FA9">
              <w:rPr>
                <w:noProof/>
                <w:webHidden/>
              </w:rPr>
              <w:fldChar w:fldCharType="end"/>
            </w:r>
          </w:hyperlink>
        </w:p>
        <w:p w14:paraId="516B5628" w14:textId="2444965F" w:rsidR="002D3FA9" w:rsidRDefault="002D3FA9">
          <w:pPr>
            <w:pStyle w:val="TOC2"/>
            <w:tabs>
              <w:tab w:val="right" w:leader="dot" w:pos="9350"/>
            </w:tabs>
            <w:rPr>
              <w:rFonts w:eastAsiaTheme="minorEastAsia"/>
              <w:noProof/>
              <w:kern w:val="2"/>
              <w:sz w:val="24"/>
              <w:szCs w:val="24"/>
              <w14:ligatures w14:val="standardContextual"/>
            </w:rPr>
          </w:pPr>
          <w:hyperlink w:anchor="_Toc214286313" w:history="1">
            <w:r w:rsidRPr="008025C3">
              <w:rPr>
                <w:rStyle w:val="Hyperlink"/>
                <w:b/>
                <w:bCs/>
                <w:noProof/>
              </w:rPr>
              <w:t>Background and Purpose</w:t>
            </w:r>
            <w:r>
              <w:rPr>
                <w:noProof/>
                <w:webHidden/>
              </w:rPr>
              <w:tab/>
            </w:r>
            <w:r>
              <w:rPr>
                <w:noProof/>
                <w:webHidden/>
              </w:rPr>
              <w:fldChar w:fldCharType="begin"/>
            </w:r>
            <w:r>
              <w:rPr>
                <w:noProof/>
                <w:webHidden/>
              </w:rPr>
              <w:instrText xml:space="preserve"> PAGEREF _Toc214286313 \h </w:instrText>
            </w:r>
            <w:r>
              <w:rPr>
                <w:noProof/>
                <w:webHidden/>
              </w:rPr>
            </w:r>
            <w:r>
              <w:rPr>
                <w:noProof/>
                <w:webHidden/>
              </w:rPr>
              <w:fldChar w:fldCharType="separate"/>
            </w:r>
            <w:r>
              <w:rPr>
                <w:noProof/>
                <w:webHidden/>
              </w:rPr>
              <w:t>1</w:t>
            </w:r>
            <w:r>
              <w:rPr>
                <w:noProof/>
                <w:webHidden/>
              </w:rPr>
              <w:fldChar w:fldCharType="end"/>
            </w:r>
          </w:hyperlink>
        </w:p>
        <w:p w14:paraId="1DD51300" w14:textId="7B2707E8" w:rsidR="002D3FA9" w:rsidRDefault="002D3FA9">
          <w:pPr>
            <w:pStyle w:val="TOC2"/>
            <w:tabs>
              <w:tab w:val="right" w:leader="dot" w:pos="9350"/>
            </w:tabs>
            <w:rPr>
              <w:rFonts w:eastAsiaTheme="minorEastAsia"/>
              <w:noProof/>
              <w:kern w:val="2"/>
              <w:sz w:val="24"/>
              <w:szCs w:val="24"/>
              <w14:ligatures w14:val="standardContextual"/>
            </w:rPr>
          </w:pPr>
          <w:hyperlink w:anchor="_Toc214286314" w:history="1">
            <w:r w:rsidRPr="008025C3">
              <w:rPr>
                <w:rStyle w:val="Hyperlink"/>
                <w:b/>
                <w:bCs/>
                <w:noProof/>
              </w:rPr>
              <w:t>Peer Observation Process</w:t>
            </w:r>
            <w:r>
              <w:rPr>
                <w:noProof/>
                <w:webHidden/>
              </w:rPr>
              <w:tab/>
            </w:r>
            <w:r>
              <w:rPr>
                <w:noProof/>
                <w:webHidden/>
              </w:rPr>
              <w:fldChar w:fldCharType="begin"/>
            </w:r>
            <w:r>
              <w:rPr>
                <w:noProof/>
                <w:webHidden/>
              </w:rPr>
              <w:instrText xml:space="preserve"> PAGEREF _Toc214286314 \h </w:instrText>
            </w:r>
            <w:r>
              <w:rPr>
                <w:noProof/>
                <w:webHidden/>
              </w:rPr>
            </w:r>
            <w:r>
              <w:rPr>
                <w:noProof/>
                <w:webHidden/>
              </w:rPr>
              <w:fldChar w:fldCharType="separate"/>
            </w:r>
            <w:r>
              <w:rPr>
                <w:noProof/>
                <w:webHidden/>
              </w:rPr>
              <w:t>3</w:t>
            </w:r>
            <w:r>
              <w:rPr>
                <w:noProof/>
                <w:webHidden/>
              </w:rPr>
              <w:fldChar w:fldCharType="end"/>
            </w:r>
          </w:hyperlink>
        </w:p>
        <w:p w14:paraId="1246B202" w14:textId="4A47BD7D" w:rsidR="002D3FA9" w:rsidRDefault="002D3FA9">
          <w:pPr>
            <w:pStyle w:val="TOC2"/>
            <w:tabs>
              <w:tab w:val="right" w:leader="dot" w:pos="9350"/>
            </w:tabs>
            <w:rPr>
              <w:rFonts w:eastAsiaTheme="minorEastAsia"/>
              <w:noProof/>
              <w:kern w:val="2"/>
              <w:sz w:val="24"/>
              <w:szCs w:val="24"/>
              <w14:ligatures w14:val="standardContextual"/>
            </w:rPr>
          </w:pPr>
          <w:hyperlink w:anchor="_Toc214286315" w:history="1">
            <w:r w:rsidRPr="008025C3">
              <w:rPr>
                <w:rStyle w:val="Hyperlink"/>
                <w:b/>
                <w:bCs/>
                <w:noProof/>
              </w:rPr>
              <w:t>FORM A: Observation Form</w:t>
            </w:r>
            <w:r>
              <w:rPr>
                <w:noProof/>
                <w:webHidden/>
              </w:rPr>
              <w:tab/>
            </w:r>
            <w:r>
              <w:rPr>
                <w:noProof/>
                <w:webHidden/>
              </w:rPr>
              <w:fldChar w:fldCharType="begin"/>
            </w:r>
            <w:r>
              <w:rPr>
                <w:noProof/>
                <w:webHidden/>
              </w:rPr>
              <w:instrText xml:space="preserve"> PAGEREF _Toc214286315 \h </w:instrText>
            </w:r>
            <w:r>
              <w:rPr>
                <w:noProof/>
                <w:webHidden/>
              </w:rPr>
            </w:r>
            <w:r>
              <w:rPr>
                <w:noProof/>
                <w:webHidden/>
              </w:rPr>
              <w:fldChar w:fldCharType="separate"/>
            </w:r>
            <w:r>
              <w:rPr>
                <w:noProof/>
                <w:webHidden/>
              </w:rPr>
              <w:t>4</w:t>
            </w:r>
            <w:r>
              <w:rPr>
                <w:noProof/>
                <w:webHidden/>
              </w:rPr>
              <w:fldChar w:fldCharType="end"/>
            </w:r>
          </w:hyperlink>
        </w:p>
        <w:p w14:paraId="3D27A362" w14:textId="707E9AF2" w:rsidR="002D3FA9" w:rsidRDefault="002D3FA9">
          <w:pPr>
            <w:pStyle w:val="TOC2"/>
            <w:tabs>
              <w:tab w:val="right" w:leader="dot" w:pos="9350"/>
            </w:tabs>
            <w:rPr>
              <w:rFonts w:eastAsiaTheme="minorEastAsia"/>
              <w:noProof/>
              <w:kern w:val="2"/>
              <w:sz w:val="24"/>
              <w:szCs w:val="24"/>
              <w14:ligatures w14:val="standardContextual"/>
            </w:rPr>
          </w:pPr>
          <w:hyperlink w:anchor="_Toc214286316" w:history="1">
            <w:r w:rsidRPr="008025C3">
              <w:rPr>
                <w:rStyle w:val="Hyperlink"/>
                <w:b/>
                <w:bCs/>
                <w:noProof/>
              </w:rPr>
              <w:t>FORM B: Optional Note-Taking Form</w:t>
            </w:r>
            <w:r>
              <w:rPr>
                <w:noProof/>
                <w:webHidden/>
              </w:rPr>
              <w:tab/>
            </w:r>
            <w:r>
              <w:rPr>
                <w:noProof/>
                <w:webHidden/>
              </w:rPr>
              <w:fldChar w:fldCharType="begin"/>
            </w:r>
            <w:r>
              <w:rPr>
                <w:noProof/>
                <w:webHidden/>
              </w:rPr>
              <w:instrText xml:space="preserve"> PAGEREF _Toc214286316 \h </w:instrText>
            </w:r>
            <w:r>
              <w:rPr>
                <w:noProof/>
                <w:webHidden/>
              </w:rPr>
            </w:r>
            <w:r>
              <w:rPr>
                <w:noProof/>
                <w:webHidden/>
              </w:rPr>
              <w:fldChar w:fldCharType="separate"/>
            </w:r>
            <w:r>
              <w:rPr>
                <w:noProof/>
                <w:webHidden/>
              </w:rPr>
              <w:t>7</w:t>
            </w:r>
            <w:r>
              <w:rPr>
                <w:noProof/>
                <w:webHidden/>
              </w:rPr>
              <w:fldChar w:fldCharType="end"/>
            </w:r>
          </w:hyperlink>
        </w:p>
        <w:p w14:paraId="34B3CA55" w14:textId="7D084FFD" w:rsidR="002D3FA9" w:rsidRDefault="002D3FA9">
          <w:pPr>
            <w:pStyle w:val="TOC2"/>
            <w:tabs>
              <w:tab w:val="right" w:leader="dot" w:pos="9350"/>
            </w:tabs>
            <w:rPr>
              <w:rFonts w:eastAsiaTheme="minorEastAsia"/>
              <w:noProof/>
              <w:kern w:val="2"/>
              <w:sz w:val="24"/>
              <w:szCs w:val="24"/>
              <w14:ligatures w14:val="standardContextual"/>
            </w:rPr>
          </w:pPr>
          <w:hyperlink w:anchor="_Toc214286317" w:history="1">
            <w:r w:rsidRPr="008025C3">
              <w:rPr>
                <w:rStyle w:val="Hyperlink"/>
                <w:b/>
                <w:bCs/>
                <w:noProof/>
              </w:rPr>
              <w:t>FORM C: Observation Completion and Reflection Form</w:t>
            </w:r>
            <w:r>
              <w:rPr>
                <w:noProof/>
                <w:webHidden/>
              </w:rPr>
              <w:tab/>
            </w:r>
            <w:r>
              <w:rPr>
                <w:noProof/>
                <w:webHidden/>
              </w:rPr>
              <w:fldChar w:fldCharType="begin"/>
            </w:r>
            <w:r>
              <w:rPr>
                <w:noProof/>
                <w:webHidden/>
              </w:rPr>
              <w:instrText xml:space="preserve"> PAGEREF _Toc214286317 \h </w:instrText>
            </w:r>
            <w:r>
              <w:rPr>
                <w:noProof/>
                <w:webHidden/>
              </w:rPr>
            </w:r>
            <w:r>
              <w:rPr>
                <w:noProof/>
                <w:webHidden/>
              </w:rPr>
              <w:fldChar w:fldCharType="separate"/>
            </w:r>
            <w:r>
              <w:rPr>
                <w:noProof/>
                <w:webHidden/>
              </w:rPr>
              <w:t>8</w:t>
            </w:r>
            <w:r>
              <w:rPr>
                <w:noProof/>
                <w:webHidden/>
              </w:rPr>
              <w:fldChar w:fldCharType="end"/>
            </w:r>
          </w:hyperlink>
        </w:p>
        <w:p w14:paraId="7065EFA6" w14:textId="4B1F481B" w:rsidR="002D3FA9" w:rsidRDefault="002D3FA9">
          <w:pPr>
            <w:pStyle w:val="TOC2"/>
            <w:tabs>
              <w:tab w:val="right" w:leader="dot" w:pos="9350"/>
            </w:tabs>
            <w:rPr>
              <w:rFonts w:eastAsiaTheme="minorEastAsia"/>
              <w:noProof/>
              <w:kern w:val="2"/>
              <w:sz w:val="24"/>
              <w:szCs w:val="24"/>
              <w14:ligatures w14:val="standardContextual"/>
            </w:rPr>
          </w:pPr>
          <w:hyperlink w:anchor="_Toc214286318" w:history="1">
            <w:r w:rsidRPr="008025C3">
              <w:rPr>
                <w:rStyle w:val="Hyperlink"/>
                <w:b/>
                <w:bCs/>
                <w:noProof/>
              </w:rPr>
              <w:t>Additional Resources</w:t>
            </w:r>
            <w:r>
              <w:rPr>
                <w:noProof/>
                <w:webHidden/>
              </w:rPr>
              <w:tab/>
            </w:r>
            <w:r>
              <w:rPr>
                <w:noProof/>
                <w:webHidden/>
              </w:rPr>
              <w:fldChar w:fldCharType="begin"/>
            </w:r>
            <w:r>
              <w:rPr>
                <w:noProof/>
                <w:webHidden/>
              </w:rPr>
              <w:instrText xml:space="preserve"> PAGEREF _Toc214286318 \h </w:instrText>
            </w:r>
            <w:r>
              <w:rPr>
                <w:noProof/>
                <w:webHidden/>
              </w:rPr>
            </w:r>
            <w:r>
              <w:rPr>
                <w:noProof/>
                <w:webHidden/>
              </w:rPr>
              <w:fldChar w:fldCharType="separate"/>
            </w:r>
            <w:r>
              <w:rPr>
                <w:noProof/>
                <w:webHidden/>
              </w:rPr>
              <w:t>10</w:t>
            </w:r>
            <w:r>
              <w:rPr>
                <w:noProof/>
                <w:webHidden/>
              </w:rPr>
              <w:fldChar w:fldCharType="end"/>
            </w:r>
          </w:hyperlink>
        </w:p>
        <w:p w14:paraId="4DEF969A" w14:textId="11A7AC2B" w:rsidR="00AA2697" w:rsidRDefault="0053234F" w:rsidP="00A218F5">
          <w:pPr>
            <w:pStyle w:val="Heading2"/>
          </w:pPr>
          <w:r w:rsidRPr="1F4E65A2">
            <w:fldChar w:fldCharType="end"/>
          </w:r>
        </w:p>
      </w:sdtContent>
    </w:sdt>
    <w:p w14:paraId="4C152F1A" w14:textId="77777777" w:rsidR="00DF3899" w:rsidRPr="00DF3899" w:rsidRDefault="003F2CC5" w:rsidP="23DF79F7">
      <w:pPr>
        <w:pStyle w:val="Heading2"/>
        <w:rPr>
          <w:b/>
          <w:bCs/>
          <w:color w:val="auto"/>
        </w:rPr>
      </w:pPr>
      <w:r>
        <w:rPr>
          <w:b/>
          <w:bCs/>
          <w:color w:val="auto"/>
        </w:rPr>
        <w:br/>
      </w:r>
      <w:bookmarkStart w:id="1" w:name="_Toc214286313"/>
      <w:r w:rsidR="23DF79F7" w:rsidRPr="23DF79F7">
        <w:rPr>
          <w:b/>
          <w:bCs/>
          <w:color w:val="auto"/>
        </w:rPr>
        <w:t>Background and Purpose</w:t>
      </w:r>
      <w:bookmarkEnd w:id="1"/>
    </w:p>
    <w:p w14:paraId="63BCCF49" w14:textId="4028FC51" w:rsidR="00DF3899" w:rsidRPr="00155C30" w:rsidRDefault="00FE3CAA" w:rsidP="00DF3899">
      <w:r>
        <w:t xml:space="preserve">At its heart, MSU Extension focuses on translating and communicating research-based knowledge. To achieve our mission, we must know how to teach. Most MSU Extension employees teach, whether it be in fields, schools, or in the basement of a community </w:t>
      </w:r>
      <w:proofErr w:type="gramStart"/>
      <w:r>
        <w:t>center;</w:t>
      </w:r>
      <w:proofErr w:type="gramEnd"/>
      <w:r>
        <w:t xml:space="preserve"> one-on-one or to a group.  </w:t>
      </w:r>
      <w:r w:rsidR="0083327D">
        <w:t>MSU Extension values excellence in teaching</w:t>
      </w:r>
      <w:r w:rsidR="00C37201">
        <w:t>. The goals of</w:t>
      </w:r>
      <w:r w:rsidR="00104700">
        <w:t xml:space="preserve"> this</w:t>
      </w:r>
      <w:r w:rsidR="00A84FFF">
        <w:t xml:space="preserve"> peer observation process </w:t>
      </w:r>
      <w:r w:rsidR="00DF3899">
        <w:t>are to:</w:t>
      </w:r>
    </w:p>
    <w:p w14:paraId="5D69115D" w14:textId="77777777" w:rsidR="00DF3899" w:rsidRPr="00AD55C6" w:rsidRDefault="00DF3899" w:rsidP="00DF3899">
      <w:pPr>
        <w:pStyle w:val="ListParagraph"/>
        <w:numPr>
          <w:ilvl w:val="0"/>
          <w:numId w:val="7"/>
        </w:numPr>
      </w:pPr>
      <w:r>
        <w:t>cr</w:t>
      </w:r>
      <w:r w:rsidRPr="00AD55C6">
        <w:t>eate a culture that values</w:t>
      </w:r>
      <w:r>
        <w:t xml:space="preserve"> best practices in</w:t>
      </w:r>
      <w:r w:rsidRPr="00AD55C6">
        <w:t xml:space="preserve"> </w:t>
      </w:r>
      <w:proofErr w:type="gramStart"/>
      <w:r w:rsidRPr="00AD55C6">
        <w:t>teaching</w:t>
      </w:r>
      <w:r>
        <w:t>;</w:t>
      </w:r>
      <w:proofErr w:type="gramEnd"/>
    </w:p>
    <w:p w14:paraId="22CC0191" w14:textId="77777777" w:rsidR="00DF3899" w:rsidRPr="00AD55C6" w:rsidRDefault="00DF3899" w:rsidP="00DF3899">
      <w:pPr>
        <w:pStyle w:val="ListParagraph"/>
        <w:numPr>
          <w:ilvl w:val="0"/>
          <w:numId w:val="7"/>
        </w:numPr>
      </w:pPr>
      <w:r>
        <w:t>p</w:t>
      </w:r>
      <w:r w:rsidRPr="00AD55C6">
        <w:t xml:space="preserve">rovide learning opportunities </w:t>
      </w:r>
      <w:r>
        <w:t xml:space="preserve">for employees to </w:t>
      </w:r>
      <w:r w:rsidRPr="00AD55C6">
        <w:t>reflect upon their own teaching and facilitative leadership skills and learn from their peers</w:t>
      </w:r>
      <w:r>
        <w:t>; and</w:t>
      </w:r>
    </w:p>
    <w:p w14:paraId="0764D6EB" w14:textId="77777777" w:rsidR="00DF3899" w:rsidRDefault="65D6E963" w:rsidP="00DF3899">
      <w:pPr>
        <w:pStyle w:val="ListParagraph"/>
        <w:numPr>
          <w:ilvl w:val="0"/>
          <w:numId w:val="7"/>
        </w:numPr>
      </w:pPr>
      <w:r>
        <w:t>build capacity in teacher training, observation feedback, and general pedagogy within the organization.</w:t>
      </w:r>
    </w:p>
    <w:p w14:paraId="0498BBF4" w14:textId="11BA8E3B" w:rsidR="0048442A" w:rsidRDefault="2D3420AA" w:rsidP="00AD55C6">
      <w:r>
        <w:t xml:space="preserve">Peer observations are about learning and reflecting, and should be descriptive, not evaluative.  Their results are not </w:t>
      </w:r>
      <w:r w:rsidR="00731F7F">
        <w:t xml:space="preserve">an evaluative </w:t>
      </w:r>
      <w:r>
        <w:t xml:space="preserve">part of the performance management </w:t>
      </w:r>
      <w:r w:rsidR="000C0F32">
        <w:t xml:space="preserve">process. However, </w:t>
      </w:r>
      <w:r>
        <w:t xml:space="preserve">the </w:t>
      </w:r>
      <w:r w:rsidRPr="005D2C97">
        <w:t xml:space="preserve">completion </w:t>
      </w:r>
      <w:r>
        <w:t xml:space="preserve">of observations can be monitored </w:t>
      </w:r>
      <w:r w:rsidR="00794723">
        <w:t xml:space="preserve">through the collection of a copy of </w:t>
      </w:r>
      <w:r w:rsidR="00794723" w:rsidRPr="007B4746">
        <w:rPr>
          <w:i/>
          <w:iCs/>
        </w:rPr>
        <w:t xml:space="preserve">FORM </w:t>
      </w:r>
      <w:r w:rsidR="00356E61" w:rsidRPr="007B4746">
        <w:rPr>
          <w:i/>
          <w:iCs/>
        </w:rPr>
        <w:t>C</w:t>
      </w:r>
      <w:r w:rsidR="00794723" w:rsidRPr="007B4746">
        <w:rPr>
          <w:i/>
          <w:iCs/>
        </w:rPr>
        <w:t>: Observation Completion and Reflection Form</w:t>
      </w:r>
      <w:r>
        <w:t xml:space="preserve">. </w:t>
      </w:r>
      <w:r w:rsidR="001F32AC">
        <w:t xml:space="preserve">What </w:t>
      </w:r>
      <w:r w:rsidR="003D3F51">
        <w:t>is</w:t>
      </w:r>
      <w:r w:rsidR="001F32AC">
        <w:t xml:space="preserve"> learn</w:t>
      </w:r>
      <w:r w:rsidR="003D3F51">
        <w:t>ed</w:t>
      </w:r>
      <w:r w:rsidR="001F32AC">
        <w:t xml:space="preserve"> from </w:t>
      </w:r>
      <w:proofErr w:type="gramStart"/>
      <w:r w:rsidR="001F32AC">
        <w:t>the experience</w:t>
      </w:r>
      <w:proofErr w:type="gramEnd"/>
      <w:r w:rsidR="001F32AC">
        <w:t xml:space="preserve"> can inform professional development plan</w:t>
      </w:r>
      <w:r w:rsidR="007B4746">
        <w:t>s</w:t>
      </w:r>
      <w:r w:rsidR="001F32AC">
        <w:t xml:space="preserve"> </w:t>
      </w:r>
      <w:r w:rsidR="00D26B9B">
        <w:t>regarding</w:t>
      </w:r>
      <w:r w:rsidR="001F32AC">
        <w:t xml:space="preserve"> teaching skills</w:t>
      </w:r>
      <w:r w:rsidR="00BB6B36">
        <w:t xml:space="preserve"> if </w:t>
      </w:r>
      <w:r w:rsidR="003D3F51">
        <w:t>this is a</w:t>
      </w:r>
      <w:r w:rsidR="00BB6B36">
        <w:t xml:space="preserve"> chosen area of professional development</w:t>
      </w:r>
      <w:r w:rsidR="001F32AC">
        <w:t xml:space="preserve">. </w:t>
      </w:r>
    </w:p>
    <w:p w14:paraId="4295B489" w14:textId="5D0B7399" w:rsidR="0056503E" w:rsidRDefault="0048442A" w:rsidP="00AD55C6">
      <w:r>
        <w:t xml:space="preserve">Before the observation, the </w:t>
      </w:r>
      <w:r w:rsidR="2D3420AA">
        <w:t xml:space="preserve">teacher being observed will choose a few areas </w:t>
      </w:r>
      <w:r w:rsidR="00731F7F">
        <w:t>i</w:t>
      </w:r>
      <w:r w:rsidR="2D3420AA">
        <w:t xml:space="preserve">n which he or she would like the observer to focus. During the observation, the observer will closely note the following: what is happening in the class, what the teacher is saying and doing, what materials are being used, and what the participants are saying and doing. Feedback </w:t>
      </w:r>
      <w:r w:rsidR="00A16F18">
        <w:t>should be</w:t>
      </w:r>
      <w:r w:rsidR="2D3420AA">
        <w:t xml:space="preserve"> descriptive, with the option of providing positive feedback. Negative evaluative feedback </w:t>
      </w:r>
      <w:r w:rsidR="00FA30AB">
        <w:t>is</w:t>
      </w:r>
      <w:r w:rsidR="2D3420AA">
        <w:t xml:space="preserve"> discouraged, although descriptive notes can still </w:t>
      </w:r>
      <w:r w:rsidR="2D3420AA">
        <w:lastRenderedPageBreak/>
        <w:t xml:space="preserve">reveal “problems” in the class. </w:t>
      </w:r>
      <w:r w:rsidR="00D26B9B">
        <w:t>E</w:t>
      </w:r>
      <w:r w:rsidR="2D3420AA">
        <w:t>xamples to help illustrate descriptive and evaluative feedback are below:</w:t>
      </w:r>
    </w:p>
    <w:tbl>
      <w:tblPr>
        <w:tblStyle w:val="TableGrid"/>
        <w:tblW w:w="0" w:type="auto"/>
        <w:tblLook w:val="04A0" w:firstRow="1" w:lastRow="0" w:firstColumn="1" w:lastColumn="0" w:noHBand="0" w:noVBand="1"/>
      </w:tblPr>
      <w:tblGrid>
        <w:gridCol w:w="3775"/>
        <w:gridCol w:w="2737"/>
        <w:gridCol w:w="2838"/>
      </w:tblGrid>
      <w:tr w:rsidR="00762EBF" w14:paraId="685EEF78" w14:textId="395E98CA" w:rsidTr="6873AD4E">
        <w:tc>
          <w:tcPr>
            <w:tcW w:w="3775" w:type="dxa"/>
            <w:shd w:val="clear" w:color="auto" w:fill="000000" w:themeFill="text1"/>
          </w:tcPr>
          <w:p w14:paraId="043BCA55" w14:textId="5F3F265B" w:rsidR="00762EBF" w:rsidRPr="00BA0058" w:rsidRDefault="00762EBF" w:rsidP="00BA0058">
            <w:pPr>
              <w:jc w:val="center"/>
              <w:rPr>
                <w:color w:val="FFFFFF" w:themeColor="background1"/>
              </w:rPr>
            </w:pPr>
            <w:r w:rsidRPr="1F4E65A2">
              <w:rPr>
                <w:color w:val="FFFFFF" w:themeColor="background1"/>
              </w:rPr>
              <w:t>Descriptive</w:t>
            </w:r>
            <w:r w:rsidR="006235F3">
              <w:rPr>
                <w:color w:val="FFFFFF" w:themeColor="background1"/>
              </w:rPr>
              <w:t xml:space="preserve"> </w:t>
            </w:r>
          </w:p>
        </w:tc>
        <w:tc>
          <w:tcPr>
            <w:tcW w:w="2737" w:type="dxa"/>
            <w:shd w:val="clear" w:color="auto" w:fill="000000" w:themeFill="text1"/>
          </w:tcPr>
          <w:p w14:paraId="125BFA82" w14:textId="77777777" w:rsidR="00762EBF" w:rsidRDefault="00762EBF" w:rsidP="3DBB7C74">
            <w:pPr>
              <w:jc w:val="center"/>
              <w:rPr>
                <w:color w:val="FFFFFF" w:themeColor="background1"/>
              </w:rPr>
            </w:pPr>
            <w:r w:rsidRPr="1F4E65A2">
              <w:rPr>
                <w:color w:val="FFFFFF" w:themeColor="background1"/>
              </w:rPr>
              <w:t xml:space="preserve">Evaluative </w:t>
            </w:r>
          </w:p>
          <w:p w14:paraId="04CDDB33" w14:textId="4C50AF63" w:rsidR="00A27182" w:rsidRPr="00BA0058" w:rsidRDefault="00A27182" w:rsidP="3DBB7C74">
            <w:pPr>
              <w:jc w:val="center"/>
              <w:rPr>
                <w:color w:val="FFFFFF" w:themeColor="background1"/>
              </w:rPr>
            </w:pPr>
            <w:r>
              <w:rPr>
                <w:color w:val="FFFFFF" w:themeColor="background1"/>
              </w:rPr>
              <w:t>(Avoid!)</w:t>
            </w:r>
          </w:p>
        </w:tc>
        <w:tc>
          <w:tcPr>
            <w:tcW w:w="2838" w:type="dxa"/>
            <w:shd w:val="clear" w:color="auto" w:fill="000000" w:themeFill="text1"/>
          </w:tcPr>
          <w:p w14:paraId="7D185665" w14:textId="0C2DF7C6" w:rsidR="00762EBF" w:rsidRPr="1F4E65A2" w:rsidRDefault="00762EBF" w:rsidP="3DBB7C74">
            <w:pPr>
              <w:jc w:val="center"/>
              <w:rPr>
                <w:color w:val="FFFFFF" w:themeColor="background1"/>
              </w:rPr>
            </w:pPr>
            <w:r>
              <w:rPr>
                <w:color w:val="FFFFFF" w:themeColor="background1"/>
              </w:rPr>
              <w:t>Explanation</w:t>
            </w:r>
          </w:p>
        </w:tc>
      </w:tr>
      <w:tr w:rsidR="00762EBF" w14:paraId="6B02ED88" w14:textId="720791CD" w:rsidTr="6873AD4E">
        <w:tc>
          <w:tcPr>
            <w:tcW w:w="3775" w:type="dxa"/>
          </w:tcPr>
          <w:p w14:paraId="1D15B46C" w14:textId="5299147B" w:rsidR="00762EBF" w:rsidRDefault="00762EBF" w:rsidP="00AD55C6">
            <w:r>
              <w:t xml:space="preserve">@9:45, </w:t>
            </w:r>
            <w:r w:rsidR="00025F1E">
              <w:t xml:space="preserve">you asked a question to the group and asked </w:t>
            </w:r>
            <w:r w:rsidR="00852D4D">
              <w:t>them to respond</w:t>
            </w:r>
            <w:r w:rsidR="00025F1E">
              <w:t xml:space="preserve"> in chat. No one answered and many participants did not have video turned on.</w:t>
            </w:r>
            <w:r>
              <w:t xml:space="preserve"> </w:t>
            </w:r>
          </w:p>
        </w:tc>
        <w:tc>
          <w:tcPr>
            <w:tcW w:w="2737" w:type="dxa"/>
          </w:tcPr>
          <w:p w14:paraId="64B7674D" w14:textId="1B5E95B1" w:rsidR="00762EBF" w:rsidRDefault="00762EBF" w:rsidP="00AD55C6">
            <w:r>
              <w:t>Participants were disengaged.</w:t>
            </w:r>
          </w:p>
        </w:tc>
        <w:tc>
          <w:tcPr>
            <w:tcW w:w="2838" w:type="dxa"/>
          </w:tcPr>
          <w:p w14:paraId="27714994" w14:textId="031A5C4E" w:rsidR="00762EBF" w:rsidRDefault="00762EBF" w:rsidP="00AD55C6">
            <w:pPr>
              <w:rPr>
                <w:noProof/>
              </w:rPr>
            </w:pPr>
            <w:r>
              <w:rPr>
                <w:noProof/>
              </w:rPr>
              <w:t>The evaluative comment is negative, and does not give details of HOW students were disengaged.</w:t>
            </w:r>
          </w:p>
        </w:tc>
      </w:tr>
      <w:tr w:rsidR="00762EBF" w14:paraId="7E6DC3CC" w14:textId="47A0E3F1" w:rsidTr="6873AD4E">
        <w:tc>
          <w:tcPr>
            <w:tcW w:w="3775" w:type="dxa"/>
          </w:tcPr>
          <w:p w14:paraId="6A5F5E35" w14:textId="39044676" w:rsidR="00762EBF" w:rsidRDefault="4D31909B" w:rsidP="00AD55C6">
            <w:proofErr w:type="gramStart"/>
            <w:r>
              <w:t>Teacher</w:t>
            </w:r>
            <w:proofErr w:type="gramEnd"/>
            <w:r>
              <w:t xml:space="preserve"> </w:t>
            </w:r>
            <w:r w:rsidR="00025F1E">
              <w:t>use</w:t>
            </w:r>
            <w:r w:rsidR="5BC9A701">
              <w:t>d</w:t>
            </w:r>
            <w:r w:rsidR="00025F1E">
              <w:t xml:space="preserve"> breakout rooms in Zoom </w:t>
            </w:r>
            <w:r w:rsidR="5BC9A701">
              <w:t>an</w:t>
            </w:r>
            <w:r w:rsidR="1375AE50">
              <w:t>d</w:t>
            </w:r>
            <w:r w:rsidR="5BC9A701">
              <w:t xml:space="preserve"> groups ans</w:t>
            </w:r>
            <w:r w:rsidR="6A9BC880">
              <w:t>w</w:t>
            </w:r>
            <w:r w:rsidR="5BC9A701">
              <w:t>ered a</w:t>
            </w:r>
            <w:r w:rsidR="00025F1E">
              <w:t xml:space="preserve"> few discussion question</w:t>
            </w:r>
            <w:r w:rsidR="5BC9A701">
              <w:t>s</w:t>
            </w:r>
            <w:r w:rsidR="00025F1E">
              <w:t>.</w:t>
            </w:r>
            <w:r>
              <w:t xml:space="preserve"> During debrief,</w:t>
            </w:r>
            <w:r w:rsidR="00025F1E">
              <w:t xml:space="preserve"> after rejoining the room,</w:t>
            </w:r>
            <w:r>
              <w:t xml:space="preserve"> </w:t>
            </w:r>
            <w:r w:rsidR="00EA5982">
              <w:t xml:space="preserve">many wanted to </w:t>
            </w:r>
            <w:r>
              <w:t xml:space="preserve">share responses. </w:t>
            </w:r>
          </w:p>
        </w:tc>
        <w:tc>
          <w:tcPr>
            <w:tcW w:w="2737" w:type="dxa"/>
          </w:tcPr>
          <w:p w14:paraId="67AE155B" w14:textId="399BEC98" w:rsidR="00762EBF" w:rsidRDefault="00762EBF" w:rsidP="00AD55C6">
            <w:r>
              <w:t xml:space="preserve">Great interaction and </w:t>
            </w:r>
            <w:r w:rsidR="00EA5982">
              <w:t>engagement</w:t>
            </w:r>
            <w:r>
              <w:t xml:space="preserve"> during </w:t>
            </w:r>
            <w:r w:rsidR="00025F1E">
              <w:t xml:space="preserve">group </w:t>
            </w:r>
            <w:r w:rsidR="00EA5982">
              <w:t xml:space="preserve">discussion </w:t>
            </w:r>
            <w:r>
              <w:t>question</w:t>
            </w:r>
            <w:r w:rsidR="00EA5982">
              <w:t>s</w:t>
            </w:r>
            <w:r>
              <w:t>.</w:t>
            </w:r>
          </w:p>
          <w:p w14:paraId="1C7638CD" w14:textId="741D33F6" w:rsidR="00762EBF" w:rsidRDefault="00762EBF" w:rsidP="53B12C1D"/>
        </w:tc>
        <w:tc>
          <w:tcPr>
            <w:tcW w:w="2838" w:type="dxa"/>
          </w:tcPr>
          <w:p w14:paraId="02557091" w14:textId="3E0E6ACF" w:rsidR="00762EBF" w:rsidRDefault="00762EBF" w:rsidP="00AD55C6">
            <w:r>
              <w:rPr>
                <w:noProof/>
              </w:rPr>
              <w:t>The evaluative comment is positive, so although it is acceptable, it is more helpful to describe what happened</w:t>
            </w:r>
            <w:r w:rsidR="00EA5982">
              <w:rPr>
                <w:noProof/>
              </w:rPr>
              <w:t>- what was “great”?</w:t>
            </w:r>
          </w:p>
        </w:tc>
      </w:tr>
      <w:tr w:rsidR="00762EBF" w14:paraId="6E1846F0" w14:textId="2C27B070" w:rsidTr="6873AD4E">
        <w:tc>
          <w:tcPr>
            <w:tcW w:w="3775" w:type="dxa"/>
          </w:tcPr>
          <w:p w14:paraId="53FD5335" w14:textId="740FE4B8" w:rsidR="00762EBF" w:rsidRDefault="4D31909B" w:rsidP="00AD55C6">
            <w:r>
              <w:t>Power</w:t>
            </w:r>
            <w:r w:rsidR="3AB9E095">
              <w:t>P</w:t>
            </w:r>
            <w:r>
              <w:t>oint presentation had 8 bullet points using a small font and many words.</w:t>
            </w:r>
          </w:p>
        </w:tc>
        <w:tc>
          <w:tcPr>
            <w:tcW w:w="2737" w:type="dxa"/>
          </w:tcPr>
          <w:p w14:paraId="386DF9E3" w14:textId="16A16A5D" w:rsidR="00762EBF" w:rsidRDefault="4D31909B" w:rsidP="00AD55C6">
            <w:r>
              <w:t>PowerPoint had too many words and was hard to read.</w:t>
            </w:r>
          </w:p>
        </w:tc>
        <w:tc>
          <w:tcPr>
            <w:tcW w:w="2838" w:type="dxa"/>
          </w:tcPr>
          <w:p w14:paraId="09A88857" w14:textId="03D035AD" w:rsidR="00762EBF" w:rsidRDefault="00762EBF" w:rsidP="00AD55C6">
            <w:r>
              <w:rPr>
                <w:noProof/>
              </w:rPr>
              <w:t>The evaluative comment is negative, and does not describe the slides.</w:t>
            </w:r>
          </w:p>
        </w:tc>
      </w:tr>
      <w:tr w:rsidR="00762EBF" w14:paraId="2ED8FA8A" w14:textId="11ABF4AA" w:rsidTr="6873AD4E">
        <w:tc>
          <w:tcPr>
            <w:tcW w:w="3775" w:type="dxa"/>
          </w:tcPr>
          <w:p w14:paraId="34665E59" w14:textId="2D219F09" w:rsidR="00762EBF" w:rsidRDefault="00762EBF" w:rsidP="2AC1AFD7">
            <w:pPr>
              <w:spacing w:line="259" w:lineRule="auto"/>
            </w:pPr>
            <w:r>
              <w:t xml:space="preserve">You </w:t>
            </w:r>
            <w:r w:rsidR="00025F1E">
              <w:t xml:space="preserve">used polls throughout the Zoom webinar successfully, launching a poll about every 10 minutes. You received many comments via the chat related to the topics in the poll. </w:t>
            </w:r>
          </w:p>
        </w:tc>
        <w:tc>
          <w:tcPr>
            <w:tcW w:w="2737" w:type="dxa"/>
          </w:tcPr>
          <w:p w14:paraId="563E4B3B" w14:textId="7DDEF8CD" w:rsidR="00762EBF" w:rsidRDefault="00025F1E" w:rsidP="2AC1AFD7">
            <w:r>
              <w:t>The polls helped keep the participants engaged.</w:t>
            </w:r>
          </w:p>
        </w:tc>
        <w:tc>
          <w:tcPr>
            <w:tcW w:w="2838" w:type="dxa"/>
          </w:tcPr>
          <w:p w14:paraId="0CD5D5BC" w14:textId="72615912" w:rsidR="00762EBF" w:rsidRDefault="00762EBF" w:rsidP="2AC1AFD7">
            <w:r>
              <w:rPr>
                <w:noProof/>
              </w:rPr>
              <w:t>The evaluative comment is positive, so although it is acceptable, it is more helpful to describe what happened.</w:t>
            </w:r>
          </w:p>
        </w:tc>
      </w:tr>
      <w:tr w:rsidR="00A27182" w14:paraId="2AAD6032" w14:textId="77777777" w:rsidTr="6873AD4E">
        <w:tc>
          <w:tcPr>
            <w:tcW w:w="3775" w:type="dxa"/>
          </w:tcPr>
          <w:p w14:paraId="5D72B596" w14:textId="35C6F7C8" w:rsidR="00A27182" w:rsidRDefault="00F14CF8" w:rsidP="2AC1AFD7">
            <w:r>
              <w:t xml:space="preserve">You asked participants to talk to a partner first about a stressful experience they had regarding unclear work expectations. When you asked for volunteers to share, five people responded. Later, you </w:t>
            </w:r>
            <w:proofErr w:type="gramStart"/>
            <w:r>
              <w:t>asked for</w:t>
            </w:r>
            <w:proofErr w:type="gramEnd"/>
            <w:r>
              <w:t xml:space="preserve"> volunteers to share a personal experience about x, y, z, without talking to a partner first. No one volunteered.</w:t>
            </w:r>
          </w:p>
        </w:tc>
        <w:tc>
          <w:tcPr>
            <w:tcW w:w="2737" w:type="dxa"/>
          </w:tcPr>
          <w:p w14:paraId="14AD1FE6" w14:textId="5934CECD" w:rsidR="00A27182" w:rsidRDefault="00655D41" w:rsidP="2AC1AFD7">
            <w:proofErr w:type="gramStart"/>
            <w:r>
              <w:t>Good</w:t>
            </w:r>
            <w:proofErr w:type="gramEnd"/>
            <w:r>
              <w:t xml:space="preserve"> decision to ask participants to share their experiences with a partner before sharing with the entire class.</w:t>
            </w:r>
          </w:p>
        </w:tc>
        <w:tc>
          <w:tcPr>
            <w:tcW w:w="2838" w:type="dxa"/>
          </w:tcPr>
          <w:p w14:paraId="50AD7D51" w14:textId="3D88084A" w:rsidR="00A27182" w:rsidRDefault="00852D4D" w:rsidP="2AC1AFD7">
            <w:pPr>
              <w:rPr>
                <w:noProof/>
              </w:rPr>
            </w:pPr>
            <w:r>
              <w:rPr>
                <w:noProof/>
              </w:rPr>
              <w:t>The evaluative comment is positive, so although it is acceptable, it is more helpful to describe what happened.</w:t>
            </w:r>
          </w:p>
        </w:tc>
      </w:tr>
    </w:tbl>
    <w:p w14:paraId="55104D62" w14:textId="77777777" w:rsidR="00177747" w:rsidRDefault="00177747" w:rsidP="00AD55C6"/>
    <w:p w14:paraId="6D758CDA" w14:textId="77777777" w:rsidR="3DBB7C74" w:rsidRDefault="3DBB7C74">
      <w:r>
        <w:br w:type="page"/>
      </w:r>
    </w:p>
    <w:p w14:paraId="51A988BF" w14:textId="77777777" w:rsidR="00DF3899" w:rsidRDefault="003F2CC5" w:rsidP="23DF79F7">
      <w:pPr>
        <w:pStyle w:val="Heading2"/>
        <w:rPr>
          <w:b/>
          <w:bCs/>
          <w:color w:val="auto"/>
        </w:rPr>
      </w:pPr>
      <w:r>
        <w:rPr>
          <w:b/>
          <w:bCs/>
          <w:color w:val="auto"/>
        </w:rPr>
        <w:lastRenderedPageBreak/>
        <w:br/>
      </w:r>
      <w:bookmarkStart w:id="2" w:name="_Toc214286314"/>
      <w:r w:rsidR="23DF79F7" w:rsidRPr="23DF79F7">
        <w:rPr>
          <w:b/>
          <w:bCs/>
          <w:color w:val="auto"/>
        </w:rPr>
        <w:t>Peer Observation Process</w:t>
      </w:r>
      <w:bookmarkEnd w:id="2"/>
    </w:p>
    <w:p w14:paraId="6FEFE379" w14:textId="6D29581F" w:rsidR="00DF3899" w:rsidRPr="00FE5C44" w:rsidRDefault="00EA5982" w:rsidP="00FE5C44">
      <w:pPr>
        <w:pStyle w:val="Heading3"/>
        <w:rPr>
          <w:rFonts w:asciiTheme="minorHAnsi" w:hAnsiTheme="minorHAnsi" w:cstheme="minorHAnsi"/>
          <w:b/>
          <w:bCs/>
          <w:color w:val="000000" w:themeColor="text1"/>
        </w:rPr>
      </w:pPr>
      <w:r w:rsidRPr="00FE5C44">
        <w:rPr>
          <w:rFonts w:asciiTheme="minorHAnsi" w:hAnsiTheme="minorHAnsi" w:cstheme="minorHAnsi"/>
          <w:b/>
          <w:bCs/>
          <w:noProof/>
          <w:color w:val="000000" w:themeColor="text1"/>
        </w:rPr>
        <w:drawing>
          <wp:anchor distT="0" distB="0" distL="114300" distR="114300" simplePos="0" relativeHeight="251671552" behindDoc="0" locked="0" layoutInCell="1" allowOverlap="1" wp14:anchorId="0997714B" wp14:editId="6E713677">
            <wp:simplePos x="0" y="0"/>
            <wp:positionH relativeFrom="column">
              <wp:posOffset>-635</wp:posOffset>
            </wp:positionH>
            <wp:positionV relativeFrom="paragraph">
              <wp:posOffset>-635</wp:posOffset>
            </wp:positionV>
            <wp:extent cx="3612515" cy="2106930"/>
            <wp:effectExtent l="0" t="0" r="6985" b="7620"/>
            <wp:wrapSquare wrapText="bothSides"/>
            <wp:docPr id="10" name="Picture 10" descr="Graphic showing the Peer Observation process as having 3 parts: Before, During and 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 showing the Peer Observation process as having 3 parts: Before, During and Aft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2515" cy="2106930"/>
                    </a:xfrm>
                    <a:prstGeom prst="rect">
                      <a:avLst/>
                    </a:prstGeom>
                  </pic:spPr>
                </pic:pic>
              </a:graphicData>
            </a:graphic>
            <wp14:sizeRelH relativeFrom="page">
              <wp14:pctWidth>0</wp14:pctWidth>
            </wp14:sizeRelH>
            <wp14:sizeRelV relativeFrom="page">
              <wp14:pctHeight>0</wp14:pctHeight>
            </wp14:sizeRelV>
          </wp:anchor>
        </w:drawing>
      </w:r>
      <w:r w:rsidR="00DF3899" w:rsidRPr="00FE5C44">
        <w:rPr>
          <w:rFonts w:asciiTheme="minorHAnsi" w:hAnsiTheme="minorHAnsi" w:cstheme="minorHAnsi"/>
          <w:b/>
          <w:bCs/>
          <w:color w:val="000000" w:themeColor="text1"/>
        </w:rPr>
        <w:t>Before the Observation:</w:t>
      </w:r>
    </w:p>
    <w:p w14:paraId="60F67BDC" w14:textId="77777777" w:rsidR="00DF3899" w:rsidRDefault="3DBB7C74" w:rsidP="00DF3899">
      <w:r>
        <w:t xml:space="preserve">Either the teacher or the observer may initiate the observation. They will converse before </w:t>
      </w:r>
      <w:proofErr w:type="gramStart"/>
      <w:r>
        <w:t>the observation</w:t>
      </w:r>
      <w:proofErr w:type="gramEnd"/>
      <w:r>
        <w:t xml:space="preserve"> on the following topics:</w:t>
      </w:r>
    </w:p>
    <w:p w14:paraId="6AFA9E21" w14:textId="1B419585" w:rsidR="00DF3899" w:rsidRDefault="60473AFF" w:rsidP="00EA5982">
      <w:pPr>
        <w:pStyle w:val="ListParagraph"/>
        <w:ind w:left="0"/>
      </w:pPr>
      <w:r w:rsidRPr="00EA5982">
        <w:rPr>
          <w:b/>
          <w:bCs/>
          <w:i/>
          <w:iCs/>
        </w:rPr>
        <w:t>Context and background for the class.</w:t>
      </w:r>
      <w:r>
        <w:t xml:space="preserve"> </w:t>
      </w:r>
      <w:r w:rsidRPr="00FE5C44">
        <w:t>Who are the learners? Is it part of a sequence? What are the objectives of the session being observed? What</w:t>
      </w:r>
      <w:r w:rsidR="00EA5982" w:rsidRPr="00FE5C44">
        <w:t xml:space="preserve"> </w:t>
      </w:r>
      <w:r w:rsidRPr="00FE5C44">
        <w:t>challenges has the teacher had?</w:t>
      </w:r>
      <w:r w:rsidR="00025F1E" w:rsidRPr="00FE5C44">
        <w:t xml:space="preserve"> What online delivery method are you choosing, and why did you choose that? (</w:t>
      </w:r>
      <w:proofErr w:type="spellStart"/>
      <w:r w:rsidR="00025F1E" w:rsidRPr="00FE5C44">
        <w:t>ie</w:t>
      </w:r>
      <w:proofErr w:type="spellEnd"/>
      <w:r w:rsidR="00025F1E" w:rsidRPr="00FE5C44">
        <w:t xml:space="preserve">, </w:t>
      </w:r>
      <w:proofErr w:type="gramStart"/>
      <w:r w:rsidR="00025F1E" w:rsidRPr="00FE5C44">
        <w:t>Zoom</w:t>
      </w:r>
      <w:proofErr w:type="gramEnd"/>
      <w:r w:rsidR="00025F1E" w:rsidRPr="00FE5C44">
        <w:t xml:space="preserve"> webinar or Zoom meeting)?</w:t>
      </w:r>
    </w:p>
    <w:p w14:paraId="2B9157D1" w14:textId="324353A7" w:rsidR="00DF3899" w:rsidRDefault="60473AFF" w:rsidP="00EA5982">
      <w:r w:rsidRPr="00EA5982">
        <w:rPr>
          <w:b/>
          <w:bCs/>
          <w:i/>
          <w:iCs/>
        </w:rPr>
        <w:t xml:space="preserve">Desired areas of focus for </w:t>
      </w:r>
      <w:proofErr w:type="gramStart"/>
      <w:r w:rsidRPr="00EA5982">
        <w:rPr>
          <w:b/>
          <w:bCs/>
          <w:i/>
          <w:iCs/>
        </w:rPr>
        <w:t>the observation</w:t>
      </w:r>
      <w:proofErr w:type="gramEnd"/>
      <w:r w:rsidRPr="00EA5982">
        <w:rPr>
          <w:i/>
          <w:iCs/>
        </w:rPr>
        <w:t>.</w:t>
      </w:r>
      <w:r>
        <w:t xml:space="preserve"> Use </w:t>
      </w:r>
      <w:r w:rsidRPr="00EA5982">
        <w:rPr>
          <w:i/>
          <w:iCs/>
        </w:rPr>
        <w:t>FORM A: Observation Form</w:t>
      </w:r>
      <w:r>
        <w:t xml:space="preserve"> to decide which </w:t>
      </w:r>
      <w:r w:rsidR="00E27245">
        <w:t xml:space="preserve">categories </w:t>
      </w:r>
      <w:r>
        <w:t>to focus on. It is also acceptable to focus on other areas</w:t>
      </w:r>
      <w:r w:rsidR="00E27245">
        <w:t xml:space="preserve"> not included </w:t>
      </w:r>
      <w:proofErr w:type="gramStart"/>
      <w:r w:rsidR="00E27245">
        <w:t>on</w:t>
      </w:r>
      <w:proofErr w:type="gramEnd"/>
      <w:r w:rsidR="00E27245">
        <w:t xml:space="preserve"> this form</w:t>
      </w:r>
      <w:r>
        <w:t>.</w:t>
      </w:r>
    </w:p>
    <w:p w14:paraId="7343A6A2" w14:textId="591EBB82" w:rsidR="00DF3899" w:rsidRPr="00FE5C44" w:rsidRDefault="007B4746" w:rsidP="00FE5C44">
      <w:pPr>
        <w:pStyle w:val="Heading3"/>
        <w:rPr>
          <w:rFonts w:asciiTheme="minorHAnsi" w:hAnsiTheme="minorHAnsi" w:cstheme="minorHAnsi"/>
          <w:b/>
          <w:bCs/>
          <w:color w:val="000000" w:themeColor="text1"/>
        </w:rPr>
      </w:pPr>
      <w:r w:rsidRPr="00FE5C44">
        <w:rPr>
          <w:rFonts w:asciiTheme="minorHAnsi" w:hAnsiTheme="minorHAnsi" w:cstheme="minorHAnsi"/>
          <w:b/>
          <w:bCs/>
          <w:noProof/>
          <w:color w:val="000000" w:themeColor="text1"/>
        </w:rPr>
        <w:drawing>
          <wp:anchor distT="0" distB="0" distL="114300" distR="114300" simplePos="0" relativeHeight="251658240" behindDoc="0" locked="0" layoutInCell="1" allowOverlap="1" wp14:anchorId="037FAB95" wp14:editId="5B4A33A1">
            <wp:simplePos x="0" y="0"/>
            <wp:positionH relativeFrom="column">
              <wp:posOffset>0</wp:posOffset>
            </wp:positionH>
            <wp:positionV relativeFrom="paragraph">
              <wp:posOffset>67089</wp:posOffset>
            </wp:positionV>
            <wp:extent cx="2252714" cy="2095242"/>
            <wp:effectExtent l="0" t="0" r="0" b="0"/>
            <wp:wrapSquare wrapText="bothSides"/>
            <wp:docPr id="758390954" name="Picture 758390954" descr="Graphic showing DO, REFLECT and APPY as three inter related parts of peer obser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90954" name="Picture 758390954" descr="Graphic showing DO, REFLECT and APPY as three inter related parts of peer observation."/>
                    <pic:cNvPicPr/>
                  </pic:nvPicPr>
                  <pic:blipFill>
                    <a:blip r:embed="rId13">
                      <a:extLst>
                        <a:ext uri="{28A0092B-C50C-407E-A947-70E740481C1C}">
                          <a14:useLocalDpi xmlns:a14="http://schemas.microsoft.com/office/drawing/2010/main" val="0"/>
                        </a:ext>
                      </a:extLst>
                    </a:blip>
                    <a:stretch>
                      <a:fillRect/>
                    </a:stretch>
                  </pic:blipFill>
                  <pic:spPr>
                    <a:xfrm>
                      <a:off x="0" y="0"/>
                      <a:ext cx="2252714" cy="2095242"/>
                    </a:xfrm>
                    <a:prstGeom prst="rect">
                      <a:avLst/>
                    </a:prstGeom>
                  </pic:spPr>
                </pic:pic>
              </a:graphicData>
            </a:graphic>
            <wp14:sizeRelH relativeFrom="page">
              <wp14:pctWidth>0</wp14:pctWidth>
            </wp14:sizeRelH>
            <wp14:sizeRelV relativeFrom="page">
              <wp14:pctHeight>0</wp14:pctHeight>
            </wp14:sizeRelV>
          </wp:anchor>
        </w:drawing>
      </w:r>
      <w:r w:rsidR="60473AFF" w:rsidRPr="00FE5C44">
        <w:rPr>
          <w:rFonts w:asciiTheme="minorHAnsi" w:hAnsiTheme="minorHAnsi" w:cstheme="minorHAnsi"/>
          <w:b/>
          <w:bCs/>
          <w:color w:val="000000" w:themeColor="text1"/>
        </w:rPr>
        <w:t>During the Observation:</w:t>
      </w:r>
    </w:p>
    <w:p w14:paraId="055C7F55" w14:textId="43D813AB" w:rsidR="65D6E963" w:rsidRDefault="2D3420AA" w:rsidP="00FE5C44">
      <w:pPr>
        <w:rPr>
          <w:i/>
          <w:iCs/>
        </w:rPr>
      </w:pPr>
      <w:r>
        <w:t xml:space="preserve">The observer should arrive early </w:t>
      </w:r>
      <w:r w:rsidR="00025F1E">
        <w:t>and</w:t>
      </w:r>
      <w:r>
        <w:t xml:space="preserve"> remain silent during the observation</w:t>
      </w:r>
      <w:r w:rsidR="00025F1E">
        <w:t>, refraining from commenting</w:t>
      </w:r>
      <w:r w:rsidR="00A13867">
        <w:t xml:space="preserve"> or participating</w:t>
      </w:r>
      <w:r>
        <w:t xml:space="preserve">. </w:t>
      </w:r>
      <w:r w:rsidR="00025F1E">
        <w:t>I</w:t>
      </w:r>
      <w:r w:rsidR="00A13867">
        <w:t>f</w:t>
      </w:r>
      <w:r w:rsidR="00025F1E">
        <w:t xml:space="preserve"> appropriate, such as in smaller classes,</w:t>
      </w:r>
      <w:r w:rsidR="52948486">
        <w:t xml:space="preserve"> </w:t>
      </w:r>
      <w:r w:rsidR="00025F1E">
        <w:t>t</w:t>
      </w:r>
      <w:r>
        <w:t xml:space="preserve">he teacher should introduce the observer and explain that it is a friendly peer observation with the goal of learning from each other, and the focus is not the participants. The observer should take detailed notes on what is going on in the class, focusing on areas of interest indicated from the pre-observation discussion and chosen areas on </w:t>
      </w:r>
      <w:r w:rsidRPr="6873AD4E">
        <w:rPr>
          <w:i/>
          <w:iCs/>
        </w:rPr>
        <w:t>FORM A: Observation Form.</w:t>
      </w:r>
    </w:p>
    <w:p w14:paraId="488D8844" w14:textId="77777777" w:rsidR="00EC19CB" w:rsidRPr="00FE5C44" w:rsidRDefault="00772357" w:rsidP="00FE5C44">
      <w:pPr>
        <w:pStyle w:val="Heading3"/>
        <w:rPr>
          <w:rFonts w:asciiTheme="minorHAnsi" w:hAnsiTheme="minorHAnsi" w:cstheme="minorHAnsi"/>
          <w:b/>
          <w:bCs/>
          <w:color w:val="000000" w:themeColor="text1"/>
        </w:rPr>
      </w:pPr>
      <w:r w:rsidRPr="00FE5C44">
        <w:rPr>
          <w:rFonts w:asciiTheme="minorHAnsi" w:hAnsiTheme="minorHAnsi" w:cstheme="minorHAnsi"/>
          <w:b/>
          <w:bCs/>
          <w:color w:val="000000" w:themeColor="text1"/>
        </w:rPr>
        <w:t>After the</w:t>
      </w:r>
      <w:r w:rsidR="00EC19CB" w:rsidRPr="00FE5C44">
        <w:rPr>
          <w:rFonts w:asciiTheme="minorHAnsi" w:hAnsiTheme="minorHAnsi" w:cstheme="minorHAnsi"/>
          <w:b/>
          <w:bCs/>
          <w:color w:val="000000" w:themeColor="text1"/>
        </w:rPr>
        <w:t xml:space="preserve"> O</w:t>
      </w:r>
      <w:r w:rsidRPr="00FE5C44">
        <w:rPr>
          <w:rFonts w:asciiTheme="minorHAnsi" w:hAnsiTheme="minorHAnsi" w:cstheme="minorHAnsi"/>
          <w:b/>
          <w:bCs/>
          <w:color w:val="000000" w:themeColor="text1"/>
        </w:rPr>
        <w:t>bservation</w:t>
      </w:r>
      <w:r w:rsidR="00EC19CB" w:rsidRPr="00FE5C44">
        <w:rPr>
          <w:rFonts w:asciiTheme="minorHAnsi" w:hAnsiTheme="minorHAnsi" w:cstheme="minorHAnsi"/>
          <w:b/>
          <w:bCs/>
          <w:color w:val="000000" w:themeColor="text1"/>
        </w:rPr>
        <w:t>:</w:t>
      </w:r>
    </w:p>
    <w:p w14:paraId="78B16EDE" w14:textId="3384B632" w:rsidR="00772357" w:rsidRDefault="2D3420AA" w:rsidP="65D6E963">
      <w:r>
        <w:t xml:space="preserve">A follow-up conversation should occur between the observer and the teacher within a week of the observed class, using </w:t>
      </w:r>
      <w:r w:rsidRPr="2D3420AA">
        <w:rPr>
          <w:i/>
          <w:iCs/>
        </w:rPr>
        <w:t xml:space="preserve">Form </w:t>
      </w:r>
      <w:r w:rsidR="00D26B9B">
        <w:rPr>
          <w:i/>
          <w:iCs/>
        </w:rPr>
        <w:t>C</w:t>
      </w:r>
      <w:r w:rsidRPr="2D3420AA">
        <w:rPr>
          <w:i/>
          <w:iCs/>
        </w:rPr>
        <w:t xml:space="preserve">: Observation Completion and Reflection Form </w:t>
      </w:r>
      <w:r>
        <w:t xml:space="preserve">to guide the conversation. The descriptive notes taken by the observer should also be used as a reference during this conversation. The observer should </w:t>
      </w:r>
      <w:r w:rsidRPr="2D3420AA">
        <w:rPr>
          <w:b/>
          <w:bCs/>
        </w:rPr>
        <w:t>describe</w:t>
      </w:r>
      <w:r>
        <w:t xml:space="preserve"> what they </w:t>
      </w:r>
      <w:r w:rsidR="00E27245">
        <w:t xml:space="preserve">saw </w:t>
      </w:r>
      <w:r>
        <w:t>in class</w:t>
      </w:r>
      <w:r w:rsidR="006419D8">
        <w:t xml:space="preserve"> and</w:t>
      </w:r>
      <w:r>
        <w:t xml:space="preserve"> may also make positive comments on any aspects of the teaching or the class that are noteworthy. </w:t>
      </w:r>
      <w:r w:rsidRPr="2D3420AA">
        <w:rPr>
          <w:b/>
          <w:bCs/>
        </w:rPr>
        <w:t>The observer should refrain from making negative, evaluative comments.</w:t>
      </w:r>
    </w:p>
    <w:p w14:paraId="335C80FF" w14:textId="77777777" w:rsidR="00A13867" w:rsidRDefault="60473AFF" w:rsidP="00AD1EDD">
      <w:r>
        <w:t>If the teacher chooses to bring up an aspect of the class that he or she is not happy about, then he or she is free to open that up for discussion. However, the teacher, and not the observer, should bring these topics to the table. The conversation should focus on what happened</w:t>
      </w:r>
      <w:r w:rsidR="007B4746">
        <w:t xml:space="preserve"> during the session</w:t>
      </w:r>
      <w:r>
        <w:t xml:space="preserve"> and what changes the teacher and observer think will result in a different outcome.</w:t>
      </w:r>
    </w:p>
    <w:p w14:paraId="2CED83DC" w14:textId="77777777" w:rsidR="00A13867" w:rsidRDefault="00A13867" w:rsidP="00AD1EDD"/>
    <w:p w14:paraId="2205752C" w14:textId="0D3989E6" w:rsidR="00A13867" w:rsidRPr="00A218F5" w:rsidRDefault="003F2CC5" w:rsidP="00A13867">
      <w:pPr>
        <w:pStyle w:val="Heading2"/>
        <w:rPr>
          <w:b/>
          <w:bCs/>
        </w:rPr>
      </w:pPr>
      <w:r>
        <w:rPr>
          <w:b/>
          <w:bCs/>
        </w:rPr>
        <w:lastRenderedPageBreak/>
        <w:br/>
      </w:r>
      <w:bookmarkStart w:id="3" w:name="_Toc214286315"/>
      <w:r w:rsidR="23DF79F7" w:rsidRPr="00A13867">
        <w:rPr>
          <w:b/>
          <w:bCs/>
          <w:color w:val="auto"/>
        </w:rPr>
        <w:t>FORM A: Observation Form</w:t>
      </w:r>
      <w:bookmarkEnd w:id="3"/>
    </w:p>
    <w:p w14:paraId="4438F337" w14:textId="5A314EEE" w:rsidR="65D6E963" w:rsidRDefault="00D26B9B" w:rsidP="65D6E963">
      <w:pPr>
        <w:pStyle w:val="Heading4"/>
      </w:pPr>
      <w:r>
        <w:rPr>
          <w:color w:val="auto"/>
        </w:rPr>
        <w:t xml:space="preserve">Required: </w:t>
      </w:r>
      <w:r w:rsidR="23DF79F7" w:rsidRPr="23DF79F7">
        <w:rPr>
          <w:color w:val="auto"/>
        </w:rPr>
        <w:t xml:space="preserve">Use </w:t>
      </w:r>
      <w:r>
        <w:rPr>
          <w:color w:val="auto"/>
        </w:rPr>
        <w:t>categories on this form to determine what to focus observation on</w:t>
      </w:r>
      <w:r w:rsidR="23DF79F7" w:rsidRPr="23DF79F7">
        <w:rPr>
          <w:color w:val="auto"/>
        </w:rPr>
        <w:t>.</w:t>
      </w:r>
      <w:r w:rsidR="65D6E963">
        <w:br/>
      </w:r>
    </w:p>
    <w:p w14:paraId="57D76842" w14:textId="658883A4" w:rsidR="60473AFF" w:rsidRDefault="60473AFF" w:rsidP="60473AFF">
      <w:r>
        <w:t xml:space="preserve">Use this form before the observation to help pinpoint specific areas the teacher would like the observer to pay attention to. It is recommended to focus on 1-3 </w:t>
      </w:r>
      <w:r w:rsidR="00E27245">
        <w:t xml:space="preserve">categories </w:t>
      </w:r>
      <w:r>
        <w:t xml:space="preserve">at a single observation. </w:t>
      </w:r>
      <w:r w:rsidR="00E27245">
        <w:t>The observer can then u</w:t>
      </w:r>
      <w:r>
        <w:t xml:space="preserve">se it during the observation to take notes, and </w:t>
      </w:r>
      <w:r w:rsidR="00E27245">
        <w:t xml:space="preserve">again </w:t>
      </w:r>
      <w:r>
        <w:t>as a reference during post-observation discussion</w:t>
      </w:r>
      <w:r w:rsidR="00E27245">
        <w:t>s</w:t>
      </w:r>
      <w:r>
        <w:t xml:space="preserve">. Indicators should be used as only a guide; they are not </w:t>
      </w:r>
      <w:r w:rsidR="00731F7F">
        <w:t>all-inclusive,</w:t>
      </w:r>
      <w:r>
        <w:t xml:space="preserve"> and some</w:t>
      </w:r>
      <w:r w:rsidR="00E27245">
        <w:t xml:space="preserve"> categories</w:t>
      </w:r>
      <w:r>
        <w:t xml:space="preserve"> may not be appropriate for a given context. </w:t>
      </w:r>
    </w:p>
    <w:p w14:paraId="7DC79FAA" w14:textId="77777777" w:rsidR="159364F5" w:rsidRDefault="159364F5">
      <w:r>
        <w:t>Name of teacher: ______________________________________________</w:t>
      </w:r>
    </w:p>
    <w:p w14:paraId="6E4527FA" w14:textId="77777777" w:rsidR="159364F5" w:rsidRDefault="159364F5">
      <w:r>
        <w:t>Name of observer: _____________________________________________</w:t>
      </w:r>
    </w:p>
    <w:p w14:paraId="6E1B9F53" w14:textId="77777777" w:rsidR="159364F5" w:rsidRDefault="159364F5">
      <w:r>
        <w:t>Date of class: _________________________________________________</w:t>
      </w:r>
    </w:p>
    <w:p w14:paraId="34BC1695" w14:textId="77777777" w:rsidR="159364F5" w:rsidRDefault="159364F5">
      <w:r>
        <w:t>Class topic: ___________________________________________________</w:t>
      </w:r>
    </w:p>
    <w:tbl>
      <w:tblPr>
        <w:tblStyle w:val="TableGrid"/>
        <w:tblW w:w="9360" w:type="dxa"/>
        <w:tblLayout w:type="fixed"/>
        <w:tblLook w:val="06A0" w:firstRow="1" w:lastRow="0" w:firstColumn="1" w:lastColumn="0" w:noHBand="1" w:noVBand="1"/>
      </w:tblPr>
      <w:tblGrid>
        <w:gridCol w:w="1885"/>
        <w:gridCol w:w="3510"/>
        <w:gridCol w:w="3965"/>
      </w:tblGrid>
      <w:tr w:rsidR="150AF098" w14:paraId="198D1B80" w14:textId="77777777" w:rsidTr="60473AFF">
        <w:tc>
          <w:tcPr>
            <w:tcW w:w="1885" w:type="dxa"/>
            <w:shd w:val="clear" w:color="auto" w:fill="000000" w:themeFill="text1"/>
          </w:tcPr>
          <w:p w14:paraId="2EBB2D78" w14:textId="77777777" w:rsidR="150AF098" w:rsidRPr="00DB77AB" w:rsidRDefault="1F4E65A2" w:rsidP="00DB77AB">
            <w:pPr>
              <w:pStyle w:val="Heading3"/>
              <w:rPr>
                <w:rFonts w:asciiTheme="minorHAnsi" w:hAnsiTheme="minorHAnsi" w:cstheme="minorHAnsi"/>
                <w:b/>
                <w:bCs/>
                <w:color w:val="FFFFFF" w:themeColor="background1"/>
              </w:rPr>
            </w:pPr>
            <w:r w:rsidRPr="00DB77AB">
              <w:rPr>
                <w:rFonts w:asciiTheme="minorHAnsi" w:hAnsiTheme="minorHAnsi" w:cstheme="minorHAnsi"/>
                <w:b/>
                <w:bCs/>
                <w:color w:val="FFFFFF" w:themeColor="background1"/>
              </w:rPr>
              <w:t>Category</w:t>
            </w:r>
          </w:p>
        </w:tc>
        <w:tc>
          <w:tcPr>
            <w:tcW w:w="3510" w:type="dxa"/>
            <w:shd w:val="clear" w:color="auto" w:fill="000000" w:themeFill="text1"/>
          </w:tcPr>
          <w:p w14:paraId="5DCC182D" w14:textId="77777777" w:rsidR="150AF098" w:rsidRPr="00DB77AB" w:rsidRDefault="1F4E65A2" w:rsidP="00DB77AB">
            <w:pPr>
              <w:pStyle w:val="Heading3"/>
              <w:rPr>
                <w:rFonts w:asciiTheme="minorHAnsi" w:hAnsiTheme="minorHAnsi" w:cstheme="minorHAnsi"/>
                <w:b/>
                <w:bCs/>
                <w:color w:val="FFFFFF" w:themeColor="background1"/>
              </w:rPr>
            </w:pPr>
            <w:r w:rsidRPr="00DB77AB">
              <w:rPr>
                <w:rFonts w:asciiTheme="minorHAnsi" w:hAnsiTheme="minorHAnsi" w:cstheme="minorHAnsi"/>
                <w:b/>
                <w:bCs/>
                <w:color w:val="FFFFFF" w:themeColor="background1"/>
              </w:rPr>
              <w:t>Indicators</w:t>
            </w:r>
          </w:p>
        </w:tc>
        <w:tc>
          <w:tcPr>
            <w:tcW w:w="3965" w:type="dxa"/>
            <w:shd w:val="clear" w:color="auto" w:fill="000000" w:themeFill="text1"/>
          </w:tcPr>
          <w:p w14:paraId="79C87067" w14:textId="4C01FE18" w:rsidR="150AF098" w:rsidRPr="00DB77AB" w:rsidRDefault="1F4E65A2" w:rsidP="00DB77AB">
            <w:pPr>
              <w:pStyle w:val="Heading3"/>
              <w:rPr>
                <w:rFonts w:asciiTheme="minorHAnsi" w:hAnsiTheme="minorHAnsi" w:cstheme="minorHAnsi"/>
                <w:b/>
                <w:bCs/>
                <w:color w:val="FFFFFF" w:themeColor="background1"/>
              </w:rPr>
            </w:pPr>
            <w:r w:rsidRPr="00DB77AB">
              <w:rPr>
                <w:rFonts w:asciiTheme="minorHAnsi" w:hAnsiTheme="minorHAnsi" w:cstheme="minorHAnsi"/>
                <w:b/>
                <w:bCs/>
                <w:color w:val="FFFFFF" w:themeColor="background1"/>
              </w:rPr>
              <w:t>Notes</w:t>
            </w:r>
          </w:p>
        </w:tc>
      </w:tr>
      <w:tr w:rsidR="159364F5" w14:paraId="34B62788" w14:textId="77777777" w:rsidTr="60473AFF">
        <w:tc>
          <w:tcPr>
            <w:tcW w:w="1885" w:type="dxa"/>
          </w:tcPr>
          <w:p w14:paraId="5564CF8C" w14:textId="6782A03B" w:rsidR="159364F5" w:rsidRDefault="08F150EC" w:rsidP="08F150EC">
            <w:pPr>
              <w:rPr>
                <w:b/>
                <w:bCs/>
              </w:rPr>
            </w:pPr>
            <w:r w:rsidRPr="08F150EC">
              <w:rPr>
                <w:b/>
                <w:bCs/>
              </w:rPr>
              <w:t xml:space="preserve">Curriculum Choice and Development </w:t>
            </w:r>
            <w:r w:rsidR="00E27245">
              <w:t xml:space="preserve">This category only applies </w:t>
            </w:r>
            <w:r w:rsidR="00A24BEA">
              <w:t>when the teacher also</w:t>
            </w:r>
            <w:r w:rsidR="00E27245">
              <w:t xml:space="preserve"> develop</w:t>
            </w:r>
            <w:r w:rsidR="00A24BEA">
              <w:t xml:space="preserve">ed the </w:t>
            </w:r>
            <w:r w:rsidR="00E27245">
              <w:t>curricula</w:t>
            </w:r>
            <w:r w:rsidR="00A24BEA">
              <w:t>.</w:t>
            </w:r>
          </w:p>
          <w:p w14:paraId="0315D337" w14:textId="77777777" w:rsidR="159364F5" w:rsidRDefault="159364F5" w:rsidP="159364F5"/>
        </w:tc>
        <w:tc>
          <w:tcPr>
            <w:tcW w:w="3510" w:type="dxa"/>
          </w:tcPr>
          <w:p w14:paraId="77549F59" w14:textId="77777777" w:rsidR="159364F5" w:rsidRDefault="20B6ACBF" w:rsidP="00FE7251">
            <w:pPr>
              <w:pStyle w:val="ListParagraph"/>
              <w:numPr>
                <w:ilvl w:val="0"/>
                <w:numId w:val="13"/>
              </w:numPr>
              <w:ind w:left="340" w:hanging="200"/>
              <w:rPr>
                <w:sz w:val="18"/>
                <w:szCs w:val="18"/>
              </w:rPr>
            </w:pPr>
            <w:r w:rsidRPr="20B6ACBF">
              <w:rPr>
                <w:sz w:val="18"/>
                <w:szCs w:val="18"/>
              </w:rPr>
              <w:t>Program objectives and materials are appropriate for target audience</w:t>
            </w:r>
          </w:p>
          <w:p w14:paraId="04720649" w14:textId="77777777" w:rsidR="20B6ACBF" w:rsidRDefault="20B6ACBF" w:rsidP="00FE7251">
            <w:pPr>
              <w:pStyle w:val="ListParagraph"/>
              <w:numPr>
                <w:ilvl w:val="0"/>
                <w:numId w:val="13"/>
              </w:numPr>
              <w:ind w:left="340" w:hanging="200"/>
              <w:rPr>
                <w:sz w:val="18"/>
                <w:szCs w:val="18"/>
              </w:rPr>
            </w:pPr>
            <w:r w:rsidRPr="20B6ACBF">
              <w:rPr>
                <w:sz w:val="18"/>
                <w:szCs w:val="18"/>
              </w:rPr>
              <w:t>Content and materials are research-based</w:t>
            </w:r>
          </w:p>
          <w:p w14:paraId="2567C6C2" w14:textId="6BCBB733" w:rsidR="150AF098" w:rsidRDefault="60473AFF" w:rsidP="00FE7251">
            <w:pPr>
              <w:pStyle w:val="ListParagraph"/>
              <w:numPr>
                <w:ilvl w:val="0"/>
                <w:numId w:val="2"/>
              </w:numPr>
              <w:ind w:left="340" w:hanging="200"/>
              <w:rPr>
                <w:sz w:val="18"/>
                <w:szCs w:val="18"/>
              </w:rPr>
            </w:pPr>
            <w:r w:rsidRPr="60473AFF">
              <w:rPr>
                <w:sz w:val="18"/>
                <w:szCs w:val="18"/>
              </w:rPr>
              <w:t xml:space="preserve">Content and materials reflect </w:t>
            </w:r>
            <w:r w:rsidR="00DE4E16">
              <w:rPr>
                <w:sz w:val="18"/>
                <w:szCs w:val="18"/>
              </w:rPr>
              <w:t xml:space="preserve">MSU </w:t>
            </w:r>
            <w:r w:rsidRPr="60473AFF">
              <w:rPr>
                <w:sz w:val="18"/>
                <w:szCs w:val="18"/>
              </w:rPr>
              <w:t xml:space="preserve">Extension values of </w:t>
            </w:r>
            <w:r w:rsidR="00370D30">
              <w:rPr>
                <w:sz w:val="18"/>
                <w:szCs w:val="18"/>
              </w:rPr>
              <w:t>creating a welcoming and inclusive space</w:t>
            </w:r>
          </w:p>
          <w:p w14:paraId="1940C8B6" w14:textId="77777777" w:rsidR="159364F5" w:rsidRDefault="60473AFF" w:rsidP="60473AFF">
            <w:pPr>
              <w:pStyle w:val="ListParagraph"/>
              <w:numPr>
                <w:ilvl w:val="0"/>
                <w:numId w:val="13"/>
              </w:numPr>
              <w:ind w:left="340" w:hanging="200"/>
              <w:rPr>
                <w:sz w:val="18"/>
                <w:szCs w:val="18"/>
              </w:rPr>
            </w:pPr>
            <w:r w:rsidRPr="60473AFF">
              <w:rPr>
                <w:sz w:val="18"/>
                <w:szCs w:val="18"/>
              </w:rPr>
              <w:t>Supporting materials are current and well-chosen</w:t>
            </w:r>
          </w:p>
          <w:p w14:paraId="6560A57D" w14:textId="77777777" w:rsidR="159364F5" w:rsidRDefault="159364F5" w:rsidP="159364F5"/>
        </w:tc>
        <w:tc>
          <w:tcPr>
            <w:tcW w:w="3965" w:type="dxa"/>
          </w:tcPr>
          <w:p w14:paraId="47B98F2A" w14:textId="77777777" w:rsidR="159364F5" w:rsidRDefault="159364F5" w:rsidP="159364F5"/>
        </w:tc>
      </w:tr>
      <w:tr w:rsidR="150AF098" w14:paraId="31C18953" w14:textId="77777777" w:rsidTr="60473AFF">
        <w:tc>
          <w:tcPr>
            <w:tcW w:w="1885" w:type="dxa"/>
          </w:tcPr>
          <w:p w14:paraId="4B176E1D" w14:textId="77777777" w:rsidR="150AF098" w:rsidRDefault="150AF098" w:rsidP="150AF098">
            <w:pPr>
              <w:rPr>
                <w:b/>
                <w:bCs/>
              </w:rPr>
            </w:pPr>
            <w:r w:rsidRPr="150AF098">
              <w:rPr>
                <w:b/>
                <w:bCs/>
              </w:rPr>
              <w:t>Preparedness</w:t>
            </w:r>
          </w:p>
          <w:p w14:paraId="5CE822FA" w14:textId="77777777" w:rsidR="150AF098" w:rsidRDefault="150AF098" w:rsidP="150AF098">
            <w:pPr>
              <w:rPr>
                <w:b/>
                <w:bCs/>
              </w:rPr>
            </w:pPr>
          </w:p>
        </w:tc>
        <w:tc>
          <w:tcPr>
            <w:tcW w:w="3510" w:type="dxa"/>
          </w:tcPr>
          <w:p w14:paraId="5092C5DC" w14:textId="4ED43E5E" w:rsidR="7C66B7F4" w:rsidRDefault="00AD1EDD" w:rsidP="00FE7251">
            <w:pPr>
              <w:pStyle w:val="ListParagraph"/>
              <w:numPr>
                <w:ilvl w:val="0"/>
                <w:numId w:val="13"/>
              </w:numPr>
              <w:ind w:left="340" w:hanging="200"/>
              <w:rPr>
                <w:sz w:val="18"/>
                <w:szCs w:val="18"/>
              </w:rPr>
            </w:pPr>
            <w:r>
              <w:rPr>
                <w:sz w:val="18"/>
                <w:szCs w:val="18"/>
              </w:rPr>
              <w:t>Begins and ends</w:t>
            </w:r>
            <w:r w:rsidR="5F414765" w:rsidRPr="5F414765">
              <w:rPr>
                <w:sz w:val="18"/>
                <w:szCs w:val="18"/>
              </w:rPr>
              <w:t xml:space="preserve"> on time</w:t>
            </w:r>
          </w:p>
          <w:p w14:paraId="29BD581F" w14:textId="74FC6A4B" w:rsidR="150AF098" w:rsidRDefault="00FB2F28" w:rsidP="00FE7251">
            <w:pPr>
              <w:pStyle w:val="ListParagraph"/>
              <w:numPr>
                <w:ilvl w:val="0"/>
                <w:numId w:val="13"/>
              </w:numPr>
              <w:ind w:left="340" w:hanging="200"/>
              <w:rPr>
                <w:sz w:val="18"/>
                <w:szCs w:val="18"/>
              </w:rPr>
            </w:pPr>
            <w:r>
              <w:rPr>
                <w:sz w:val="18"/>
                <w:szCs w:val="18"/>
              </w:rPr>
              <w:t xml:space="preserve">Has </w:t>
            </w:r>
            <w:r w:rsidR="004029AC">
              <w:rPr>
                <w:sz w:val="18"/>
                <w:szCs w:val="18"/>
              </w:rPr>
              <w:t>s</w:t>
            </w:r>
            <w:r w:rsidR="150AF098" w:rsidRPr="150AF098">
              <w:rPr>
                <w:sz w:val="18"/>
                <w:szCs w:val="18"/>
              </w:rPr>
              <w:t xml:space="preserve">ignificant disciplinary knowledge; </w:t>
            </w:r>
            <w:r>
              <w:rPr>
                <w:sz w:val="18"/>
                <w:szCs w:val="18"/>
              </w:rPr>
              <w:t xml:space="preserve">is </w:t>
            </w:r>
            <w:r w:rsidR="150AF098" w:rsidRPr="150AF098">
              <w:rPr>
                <w:sz w:val="18"/>
                <w:szCs w:val="18"/>
              </w:rPr>
              <w:t xml:space="preserve">technically accurate </w:t>
            </w:r>
          </w:p>
          <w:p w14:paraId="5FEA76E0" w14:textId="77777777" w:rsidR="150AF098" w:rsidRDefault="150AF098" w:rsidP="00FE7251">
            <w:pPr>
              <w:pStyle w:val="ListParagraph"/>
              <w:numPr>
                <w:ilvl w:val="0"/>
                <w:numId w:val="13"/>
              </w:numPr>
              <w:ind w:left="340" w:hanging="200"/>
              <w:rPr>
                <w:sz w:val="18"/>
                <w:szCs w:val="18"/>
              </w:rPr>
            </w:pPr>
            <w:r w:rsidRPr="150AF098">
              <w:rPr>
                <w:sz w:val="18"/>
                <w:szCs w:val="18"/>
              </w:rPr>
              <w:t>Logical organization of instructional time and presentation (evidence of planning)</w:t>
            </w:r>
          </w:p>
          <w:p w14:paraId="40DF5281" w14:textId="77777777" w:rsidR="150AF098" w:rsidRDefault="150AF098" w:rsidP="00FE7251">
            <w:pPr>
              <w:pStyle w:val="ListParagraph"/>
              <w:numPr>
                <w:ilvl w:val="0"/>
                <w:numId w:val="13"/>
              </w:numPr>
              <w:ind w:left="340" w:hanging="200"/>
              <w:rPr>
                <w:sz w:val="18"/>
                <w:szCs w:val="18"/>
              </w:rPr>
            </w:pPr>
            <w:r w:rsidRPr="150AF098">
              <w:rPr>
                <w:sz w:val="18"/>
                <w:szCs w:val="18"/>
              </w:rPr>
              <w:t xml:space="preserve">Professional appearance of materials </w:t>
            </w:r>
          </w:p>
          <w:p w14:paraId="526D049D" w14:textId="77777777" w:rsidR="150AF098" w:rsidRDefault="150AF098" w:rsidP="00FE7251">
            <w:pPr>
              <w:pStyle w:val="ListParagraph"/>
              <w:numPr>
                <w:ilvl w:val="0"/>
                <w:numId w:val="13"/>
              </w:numPr>
              <w:ind w:left="340" w:hanging="200"/>
              <w:rPr>
                <w:sz w:val="18"/>
                <w:szCs w:val="18"/>
              </w:rPr>
            </w:pPr>
            <w:r w:rsidRPr="150AF098">
              <w:rPr>
                <w:sz w:val="18"/>
                <w:szCs w:val="18"/>
              </w:rPr>
              <w:t>Power Points (if used) embrace instructional design theory</w:t>
            </w:r>
          </w:p>
          <w:p w14:paraId="11087AD2" w14:textId="77777777" w:rsidR="150AF098" w:rsidRDefault="150AF098" w:rsidP="00370D30">
            <w:pPr>
              <w:pStyle w:val="ListParagraph"/>
              <w:ind w:left="340"/>
              <w:rPr>
                <w:sz w:val="18"/>
                <w:szCs w:val="18"/>
              </w:rPr>
            </w:pPr>
          </w:p>
        </w:tc>
        <w:tc>
          <w:tcPr>
            <w:tcW w:w="3965" w:type="dxa"/>
          </w:tcPr>
          <w:p w14:paraId="0D5C875C" w14:textId="77777777" w:rsidR="150AF098" w:rsidRDefault="150AF098" w:rsidP="150AF098"/>
        </w:tc>
      </w:tr>
      <w:tr w:rsidR="150AF098" w14:paraId="42A192E9" w14:textId="77777777" w:rsidTr="60473AFF">
        <w:tc>
          <w:tcPr>
            <w:tcW w:w="1885" w:type="dxa"/>
          </w:tcPr>
          <w:p w14:paraId="68BDF1C4" w14:textId="77777777" w:rsidR="150AF098" w:rsidRDefault="150AF098" w:rsidP="150AF098">
            <w:pPr>
              <w:rPr>
                <w:b/>
                <w:bCs/>
              </w:rPr>
            </w:pPr>
            <w:r w:rsidRPr="150AF098">
              <w:rPr>
                <w:b/>
                <w:bCs/>
              </w:rPr>
              <w:t xml:space="preserve">Teaching Skills - </w:t>
            </w:r>
            <w:r>
              <w:t>Class pace and sequence</w:t>
            </w:r>
          </w:p>
          <w:p w14:paraId="59F0EA62" w14:textId="77777777" w:rsidR="150AF098" w:rsidRDefault="150AF098" w:rsidP="150AF098">
            <w:pPr>
              <w:rPr>
                <w:b/>
                <w:bCs/>
              </w:rPr>
            </w:pPr>
          </w:p>
          <w:p w14:paraId="0A5C86F3" w14:textId="77777777" w:rsidR="150AF098" w:rsidRDefault="150AF098" w:rsidP="150AF098">
            <w:pPr>
              <w:rPr>
                <w:b/>
                <w:bCs/>
              </w:rPr>
            </w:pPr>
          </w:p>
        </w:tc>
        <w:tc>
          <w:tcPr>
            <w:tcW w:w="3510" w:type="dxa"/>
          </w:tcPr>
          <w:p w14:paraId="1AB1C77C" w14:textId="77777777" w:rsidR="150AF098" w:rsidRDefault="150AF098" w:rsidP="000E371F">
            <w:pPr>
              <w:pStyle w:val="ListParagraph"/>
              <w:numPr>
                <w:ilvl w:val="0"/>
                <w:numId w:val="13"/>
              </w:numPr>
              <w:ind w:left="340" w:hanging="200"/>
              <w:rPr>
                <w:sz w:val="18"/>
                <w:szCs w:val="18"/>
              </w:rPr>
            </w:pPr>
            <w:r w:rsidRPr="150AF098">
              <w:rPr>
                <w:sz w:val="18"/>
                <w:szCs w:val="18"/>
              </w:rPr>
              <w:t>Pace is comfortable and appropriate for the learners</w:t>
            </w:r>
          </w:p>
          <w:p w14:paraId="313EA428" w14:textId="77777777" w:rsidR="150AF098" w:rsidRDefault="150AF098" w:rsidP="000E371F">
            <w:pPr>
              <w:pStyle w:val="ListParagraph"/>
              <w:numPr>
                <w:ilvl w:val="0"/>
                <w:numId w:val="13"/>
              </w:numPr>
              <w:ind w:left="340" w:hanging="200"/>
              <w:rPr>
                <w:sz w:val="18"/>
                <w:szCs w:val="18"/>
              </w:rPr>
            </w:pPr>
            <w:r w:rsidRPr="150AF098">
              <w:rPr>
                <w:sz w:val="18"/>
                <w:szCs w:val="18"/>
              </w:rPr>
              <w:t>Sequence of activities and topics is logical</w:t>
            </w:r>
          </w:p>
          <w:p w14:paraId="4B2C70A4" w14:textId="77777777" w:rsidR="150AF098" w:rsidRDefault="60473AFF" w:rsidP="60473AFF">
            <w:pPr>
              <w:pStyle w:val="ListParagraph"/>
              <w:numPr>
                <w:ilvl w:val="0"/>
                <w:numId w:val="13"/>
              </w:numPr>
              <w:ind w:left="340" w:hanging="200"/>
              <w:rPr>
                <w:sz w:val="18"/>
                <w:szCs w:val="18"/>
              </w:rPr>
            </w:pPr>
            <w:r w:rsidRPr="60473AFF">
              <w:rPr>
                <w:sz w:val="18"/>
                <w:szCs w:val="18"/>
              </w:rPr>
              <w:t>Transitions between topics are smooth</w:t>
            </w:r>
          </w:p>
          <w:p w14:paraId="02EA22D1" w14:textId="77777777" w:rsidR="150AF098" w:rsidRDefault="150AF098" w:rsidP="000E371F">
            <w:pPr>
              <w:pStyle w:val="ListParagraph"/>
              <w:numPr>
                <w:ilvl w:val="0"/>
                <w:numId w:val="13"/>
              </w:numPr>
              <w:ind w:left="340" w:hanging="200"/>
              <w:rPr>
                <w:sz w:val="18"/>
                <w:szCs w:val="18"/>
              </w:rPr>
            </w:pPr>
            <w:r w:rsidRPr="150AF098">
              <w:rPr>
                <w:sz w:val="18"/>
                <w:szCs w:val="18"/>
              </w:rPr>
              <w:t>Reviews previous materials and links them to new materials</w:t>
            </w:r>
          </w:p>
          <w:p w14:paraId="6B465A3B" w14:textId="77777777" w:rsidR="150AF098" w:rsidRDefault="150AF098" w:rsidP="000E371F">
            <w:pPr>
              <w:pStyle w:val="ListParagraph"/>
              <w:numPr>
                <w:ilvl w:val="0"/>
                <w:numId w:val="13"/>
              </w:numPr>
              <w:ind w:left="340" w:hanging="200"/>
              <w:rPr>
                <w:sz w:val="18"/>
                <w:szCs w:val="18"/>
              </w:rPr>
            </w:pPr>
            <w:r w:rsidRPr="150AF098">
              <w:rPr>
                <w:sz w:val="18"/>
                <w:szCs w:val="18"/>
              </w:rPr>
              <w:t xml:space="preserve">Presents information in appropriate chunks </w:t>
            </w:r>
          </w:p>
          <w:p w14:paraId="7C630C4A" w14:textId="74473771" w:rsidR="150AF098" w:rsidRPr="00E616F9" w:rsidRDefault="150AF098" w:rsidP="00E616F9">
            <w:pPr>
              <w:pStyle w:val="ListParagraph"/>
              <w:numPr>
                <w:ilvl w:val="0"/>
                <w:numId w:val="13"/>
              </w:numPr>
              <w:ind w:left="340" w:hanging="200"/>
              <w:rPr>
                <w:sz w:val="18"/>
                <w:szCs w:val="18"/>
              </w:rPr>
            </w:pPr>
            <w:r w:rsidRPr="150AF098">
              <w:rPr>
                <w:sz w:val="18"/>
                <w:szCs w:val="18"/>
              </w:rPr>
              <w:t>Moves from presenting new material to having learners apply or practice what they are learning</w:t>
            </w:r>
          </w:p>
        </w:tc>
        <w:tc>
          <w:tcPr>
            <w:tcW w:w="3965" w:type="dxa"/>
          </w:tcPr>
          <w:p w14:paraId="7EDB6AEA" w14:textId="77777777" w:rsidR="150AF098" w:rsidRDefault="150AF098" w:rsidP="150AF098"/>
        </w:tc>
      </w:tr>
      <w:tr w:rsidR="00781B3C" w14:paraId="6CE21999" w14:textId="77777777" w:rsidTr="60473AFF">
        <w:tc>
          <w:tcPr>
            <w:tcW w:w="1885" w:type="dxa"/>
          </w:tcPr>
          <w:p w14:paraId="122738DB" w14:textId="77777777" w:rsidR="00781B3C" w:rsidRDefault="00781B3C" w:rsidP="150AF098">
            <w:pPr>
              <w:rPr>
                <w:b/>
                <w:bCs/>
              </w:rPr>
            </w:pPr>
            <w:r>
              <w:rPr>
                <w:b/>
                <w:bCs/>
              </w:rPr>
              <w:lastRenderedPageBreak/>
              <w:t>Knowledge and Application of Technology</w:t>
            </w:r>
          </w:p>
          <w:p w14:paraId="1A6AB98C" w14:textId="178CDDD7" w:rsidR="00781B3C" w:rsidRPr="150AF098" w:rsidRDefault="00781B3C" w:rsidP="150AF098">
            <w:pPr>
              <w:rPr>
                <w:b/>
                <w:bCs/>
              </w:rPr>
            </w:pPr>
          </w:p>
        </w:tc>
        <w:tc>
          <w:tcPr>
            <w:tcW w:w="3510" w:type="dxa"/>
          </w:tcPr>
          <w:p w14:paraId="07FDE024" w14:textId="43FE7F17" w:rsidR="00781B3C" w:rsidRDefault="00F375AA" w:rsidP="60473AFF">
            <w:pPr>
              <w:pStyle w:val="ListParagraph"/>
              <w:numPr>
                <w:ilvl w:val="0"/>
                <w:numId w:val="2"/>
              </w:numPr>
              <w:ind w:left="340" w:hanging="200"/>
              <w:rPr>
                <w:sz w:val="18"/>
                <w:szCs w:val="18"/>
              </w:rPr>
            </w:pPr>
            <w:r>
              <w:rPr>
                <w:sz w:val="18"/>
                <w:szCs w:val="18"/>
              </w:rPr>
              <w:t>Uses available technologies in an appropriate way</w:t>
            </w:r>
          </w:p>
          <w:p w14:paraId="01601599" w14:textId="77777777" w:rsidR="00F375AA" w:rsidRDefault="00F375AA" w:rsidP="60473AFF">
            <w:pPr>
              <w:pStyle w:val="ListParagraph"/>
              <w:numPr>
                <w:ilvl w:val="0"/>
                <w:numId w:val="2"/>
              </w:numPr>
              <w:ind w:left="340" w:hanging="200"/>
              <w:rPr>
                <w:sz w:val="18"/>
                <w:szCs w:val="18"/>
              </w:rPr>
            </w:pPr>
            <w:r>
              <w:rPr>
                <w:sz w:val="18"/>
                <w:szCs w:val="18"/>
              </w:rPr>
              <w:t xml:space="preserve">Supports the </w:t>
            </w:r>
            <w:proofErr w:type="gramStart"/>
            <w:r>
              <w:rPr>
                <w:sz w:val="18"/>
                <w:szCs w:val="18"/>
              </w:rPr>
              <w:t>learners</w:t>
            </w:r>
            <w:proofErr w:type="gramEnd"/>
            <w:r>
              <w:rPr>
                <w:sz w:val="18"/>
                <w:szCs w:val="18"/>
              </w:rPr>
              <w:t xml:space="preserve"> their use of </w:t>
            </w:r>
            <w:proofErr w:type="gramStart"/>
            <w:r>
              <w:rPr>
                <w:sz w:val="18"/>
                <w:szCs w:val="18"/>
              </w:rPr>
              <w:t>the technology</w:t>
            </w:r>
            <w:proofErr w:type="gramEnd"/>
          </w:p>
          <w:p w14:paraId="4B693A3A" w14:textId="77777777" w:rsidR="00060FFE" w:rsidRDefault="00060FFE" w:rsidP="60473AFF">
            <w:pPr>
              <w:pStyle w:val="ListParagraph"/>
              <w:numPr>
                <w:ilvl w:val="0"/>
                <w:numId w:val="2"/>
              </w:numPr>
              <w:ind w:left="340" w:hanging="200"/>
              <w:rPr>
                <w:sz w:val="18"/>
                <w:szCs w:val="18"/>
              </w:rPr>
            </w:pPr>
            <w:proofErr w:type="gramStart"/>
            <w:r>
              <w:rPr>
                <w:sz w:val="18"/>
                <w:szCs w:val="18"/>
              </w:rPr>
              <w:t>Implements</w:t>
            </w:r>
            <w:proofErr w:type="gramEnd"/>
            <w:r>
              <w:rPr>
                <w:sz w:val="18"/>
                <w:szCs w:val="18"/>
              </w:rPr>
              <w:t xml:space="preserve"> contingency plans if technology fails</w:t>
            </w:r>
          </w:p>
          <w:p w14:paraId="0B5CFE9D" w14:textId="3646C05F" w:rsidR="00E616F9" w:rsidRPr="00E616F9" w:rsidRDefault="00E616F9" w:rsidP="00E616F9">
            <w:pPr>
              <w:ind w:left="140"/>
              <w:rPr>
                <w:sz w:val="18"/>
                <w:szCs w:val="18"/>
              </w:rPr>
            </w:pPr>
          </w:p>
        </w:tc>
        <w:tc>
          <w:tcPr>
            <w:tcW w:w="3965" w:type="dxa"/>
          </w:tcPr>
          <w:p w14:paraId="09A07CD8" w14:textId="77777777" w:rsidR="00781B3C" w:rsidRDefault="00781B3C" w:rsidP="150AF098"/>
        </w:tc>
      </w:tr>
      <w:tr w:rsidR="150AF098" w14:paraId="0D4784B0" w14:textId="77777777" w:rsidTr="60473AFF">
        <w:tc>
          <w:tcPr>
            <w:tcW w:w="1885" w:type="dxa"/>
          </w:tcPr>
          <w:p w14:paraId="4B8DD0E2" w14:textId="77777777" w:rsidR="150AF098" w:rsidRDefault="150AF098" w:rsidP="150AF098">
            <w:pPr>
              <w:rPr>
                <w:b/>
                <w:bCs/>
              </w:rPr>
            </w:pPr>
            <w:r w:rsidRPr="150AF098">
              <w:rPr>
                <w:b/>
                <w:bCs/>
              </w:rPr>
              <w:t xml:space="preserve">Teaching Skills - </w:t>
            </w:r>
            <w:r>
              <w:t>Interaction</w:t>
            </w:r>
          </w:p>
        </w:tc>
        <w:tc>
          <w:tcPr>
            <w:tcW w:w="3510" w:type="dxa"/>
          </w:tcPr>
          <w:p w14:paraId="1A933895" w14:textId="3F698D37" w:rsidR="150AF098" w:rsidRDefault="60473AFF" w:rsidP="60473AFF">
            <w:pPr>
              <w:pStyle w:val="ListParagraph"/>
              <w:numPr>
                <w:ilvl w:val="0"/>
                <w:numId w:val="2"/>
              </w:numPr>
              <w:spacing w:line="259" w:lineRule="auto"/>
              <w:ind w:left="340" w:hanging="200"/>
              <w:rPr>
                <w:sz w:val="18"/>
                <w:szCs w:val="18"/>
              </w:rPr>
            </w:pPr>
            <w:r w:rsidRPr="60473AFF">
              <w:rPr>
                <w:sz w:val="18"/>
                <w:szCs w:val="18"/>
              </w:rPr>
              <w:t>Provides opportunity for interaction</w:t>
            </w:r>
            <w:r w:rsidR="00025F1E">
              <w:rPr>
                <w:sz w:val="18"/>
                <w:szCs w:val="18"/>
              </w:rPr>
              <w:t xml:space="preserve"> </w:t>
            </w:r>
          </w:p>
          <w:p w14:paraId="1CEE74BD" w14:textId="4F5B547E" w:rsidR="150AF098" w:rsidRDefault="60473AFF" w:rsidP="60473AFF">
            <w:pPr>
              <w:pStyle w:val="ListParagraph"/>
              <w:numPr>
                <w:ilvl w:val="0"/>
                <w:numId w:val="2"/>
              </w:numPr>
              <w:spacing w:line="259" w:lineRule="auto"/>
              <w:ind w:left="340" w:hanging="200"/>
              <w:rPr>
                <w:sz w:val="18"/>
                <w:szCs w:val="18"/>
              </w:rPr>
            </w:pPr>
            <w:r w:rsidRPr="60473AFF">
              <w:rPr>
                <w:sz w:val="18"/>
                <w:szCs w:val="18"/>
              </w:rPr>
              <w:t xml:space="preserve">Uses </w:t>
            </w:r>
            <w:r w:rsidR="00F21026">
              <w:rPr>
                <w:sz w:val="18"/>
                <w:szCs w:val="18"/>
              </w:rPr>
              <w:t xml:space="preserve">appropriate technologies for interaction (polls, chat, Q&amp;A, breakout rooms, annotations, etc. are </w:t>
            </w:r>
            <w:proofErr w:type="gramStart"/>
            <w:r w:rsidR="00F21026">
              <w:rPr>
                <w:sz w:val="18"/>
                <w:szCs w:val="18"/>
              </w:rPr>
              <w:t>use</w:t>
            </w:r>
            <w:proofErr w:type="gramEnd"/>
            <w:r w:rsidR="00F21026">
              <w:rPr>
                <w:sz w:val="18"/>
                <w:szCs w:val="18"/>
              </w:rPr>
              <w:t xml:space="preserve"> appropriately)</w:t>
            </w:r>
          </w:p>
          <w:p w14:paraId="54578ACF" w14:textId="77777777" w:rsidR="150AF098" w:rsidRDefault="60473AFF" w:rsidP="60473AFF">
            <w:pPr>
              <w:pStyle w:val="ListParagraph"/>
              <w:numPr>
                <w:ilvl w:val="0"/>
                <w:numId w:val="2"/>
              </w:numPr>
              <w:spacing w:line="259" w:lineRule="auto"/>
              <w:ind w:left="340" w:hanging="200"/>
              <w:rPr>
                <w:sz w:val="18"/>
                <w:szCs w:val="18"/>
              </w:rPr>
            </w:pPr>
            <w:r w:rsidRPr="60473AFF">
              <w:rPr>
                <w:sz w:val="18"/>
                <w:szCs w:val="18"/>
              </w:rPr>
              <w:t>Uses a variety of question types and levels</w:t>
            </w:r>
          </w:p>
          <w:p w14:paraId="3D750E4D" w14:textId="1F74C0F8" w:rsidR="150AF098" w:rsidRDefault="60473AFF" w:rsidP="60473AFF">
            <w:pPr>
              <w:pStyle w:val="ListParagraph"/>
              <w:numPr>
                <w:ilvl w:val="0"/>
                <w:numId w:val="2"/>
              </w:numPr>
              <w:spacing w:line="259" w:lineRule="auto"/>
              <w:ind w:left="340" w:hanging="200"/>
              <w:rPr>
                <w:sz w:val="18"/>
                <w:szCs w:val="18"/>
              </w:rPr>
            </w:pPr>
            <w:r w:rsidRPr="60473AFF">
              <w:rPr>
                <w:sz w:val="18"/>
                <w:szCs w:val="18"/>
              </w:rPr>
              <w:t>Skillfully facilitates discussion</w:t>
            </w:r>
            <w:r w:rsidR="00F21026">
              <w:rPr>
                <w:sz w:val="18"/>
                <w:szCs w:val="18"/>
              </w:rPr>
              <w:t xml:space="preserve"> for entire group or sets up breakout rooms for successful discussion</w:t>
            </w:r>
            <w:r w:rsidRPr="60473AFF">
              <w:rPr>
                <w:sz w:val="18"/>
                <w:szCs w:val="18"/>
              </w:rPr>
              <w:t xml:space="preserve"> encouraging all to interact, mediating any contentious statements, correcting misconceptions, etc.</w:t>
            </w:r>
          </w:p>
          <w:p w14:paraId="4EB2776A" w14:textId="77777777" w:rsidR="150AF098" w:rsidRDefault="150AF098" w:rsidP="150AF098">
            <w:pPr>
              <w:pStyle w:val="ListParagraph"/>
              <w:rPr>
                <w:sz w:val="18"/>
                <w:szCs w:val="18"/>
              </w:rPr>
            </w:pPr>
          </w:p>
        </w:tc>
        <w:tc>
          <w:tcPr>
            <w:tcW w:w="3965" w:type="dxa"/>
          </w:tcPr>
          <w:p w14:paraId="2F9BF660" w14:textId="77777777" w:rsidR="150AF098" w:rsidRDefault="150AF098" w:rsidP="150AF098"/>
        </w:tc>
      </w:tr>
      <w:tr w:rsidR="150AF098" w14:paraId="65B6BD65" w14:textId="77777777" w:rsidTr="60473AFF">
        <w:tc>
          <w:tcPr>
            <w:tcW w:w="1885" w:type="dxa"/>
          </w:tcPr>
          <w:p w14:paraId="0BBA162D" w14:textId="77777777" w:rsidR="150AF098" w:rsidRDefault="150AF098" w:rsidP="150AF098">
            <w:r w:rsidRPr="150AF098">
              <w:rPr>
                <w:b/>
                <w:bCs/>
              </w:rPr>
              <w:t xml:space="preserve">Teaching Skills </w:t>
            </w:r>
            <w:r>
              <w:t>- Learner Centeredness</w:t>
            </w:r>
          </w:p>
        </w:tc>
        <w:tc>
          <w:tcPr>
            <w:tcW w:w="3510" w:type="dxa"/>
          </w:tcPr>
          <w:p w14:paraId="7FAB0F18" w14:textId="77777777" w:rsidR="00F375AA" w:rsidRDefault="00F375AA" w:rsidP="00F375AA">
            <w:pPr>
              <w:pStyle w:val="ListParagraph"/>
              <w:numPr>
                <w:ilvl w:val="0"/>
                <w:numId w:val="12"/>
              </w:numPr>
              <w:spacing w:line="259" w:lineRule="auto"/>
              <w:ind w:left="340" w:hanging="200"/>
              <w:rPr>
                <w:sz w:val="18"/>
                <w:szCs w:val="18"/>
              </w:rPr>
            </w:pPr>
            <w:proofErr w:type="gramStart"/>
            <w:r w:rsidRPr="60473AFF">
              <w:rPr>
                <w:sz w:val="18"/>
                <w:szCs w:val="18"/>
              </w:rPr>
              <w:t>Demonstrates</w:t>
            </w:r>
            <w:proofErr w:type="gramEnd"/>
            <w:r w:rsidRPr="60473AFF">
              <w:rPr>
                <w:sz w:val="18"/>
                <w:szCs w:val="18"/>
              </w:rPr>
              <w:t xml:space="preserve"> understanding of learner needs and priorities </w:t>
            </w:r>
          </w:p>
          <w:p w14:paraId="7CF185B3" w14:textId="4B7B8F8A" w:rsidR="150AF098" w:rsidRDefault="00FB2F28" w:rsidP="60473AFF">
            <w:pPr>
              <w:pStyle w:val="ListParagraph"/>
              <w:numPr>
                <w:ilvl w:val="0"/>
                <w:numId w:val="12"/>
              </w:numPr>
              <w:spacing w:line="259" w:lineRule="auto"/>
              <w:ind w:left="340" w:hanging="200"/>
              <w:rPr>
                <w:sz w:val="18"/>
                <w:szCs w:val="18"/>
              </w:rPr>
            </w:pPr>
            <w:r>
              <w:rPr>
                <w:sz w:val="18"/>
                <w:szCs w:val="18"/>
              </w:rPr>
              <w:t>A</w:t>
            </w:r>
            <w:r w:rsidR="60473AFF" w:rsidRPr="60473AFF">
              <w:rPr>
                <w:sz w:val="18"/>
                <w:szCs w:val="18"/>
              </w:rPr>
              <w:t>ctivates background knowledge of learners and make</w:t>
            </w:r>
            <w:r w:rsidR="00B558A8">
              <w:rPr>
                <w:sz w:val="18"/>
                <w:szCs w:val="18"/>
              </w:rPr>
              <w:t>s</w:t>
            </w:r>
            <w:r w:rsidR="60473AFF" w:rsidRPr="60473AFF">
              <w:rPr>
                <w:sz w:val="18"/>
                <w:szCs w:val="18"/>
              </w:rPr>
              <w:t xml:space="preserve"> use of participants’ world experiences</w:t>
            </w:r>
          </w:p>
          <w:p w14:paraId="58A31D8F" w14:textId="77777777" w:rsidR="150AF098" w:rsidRDefault="60473AFF" w:rsidP="60473AFF">
            <w:pPr>
              <w:pStyle w:val="ListParagraph"/>
              <w:numPr>
                <w:ilvl w:val="0"/>
                <w:numId w:val="12"/>
              </w:numPr>
              <w:spacing w:line="259" w:lineRule="auto"/>
              <w:ind w:left="340" w:hanging="200"/>
              <w:rPr>
                <w:sz w:val="18"/>
                <w:szCs w:val="18"/>
              </w:rPr>
            </w:pPr>
            <w:proofErr w:type="gramStart"/>
            <w:r w:rsidRPr="60473AFF">
              <w:rPr>
                <w:sz w:val="18"/>
                <w:szCs w:val="18"/>
              </w:rPr>
              <w:t>Helps</w:t>
            </w:r>
            <w:proofErr w:type="gramEnd"/>
            <w:r w:rsidRPr="60473AFF">
              <w:rPr>
                <w:sz w:val="18"/>
                <w:szCs w:val="18"/>
              </w:rPr>
              <w:t xml:space="preserve"> students view relevancy of material in their own lives</w:t>
            </w:r>
          </w:p>
          <w:p w14:paraId="383B7DAC" w14:textId="77777777" w:rsidR="150AF098" w:rsidRDefault="60473AFF" w:rsidP="60473AFF">
            <w:pPr>
              <w:pStyle w:val="ListParagraph"/>
              <w:numPr>
                <w:ilvl w:val="0"/>
                <w:numId w:val="12"/>
              </w:numPr>
              <w:spacing w:line="259" w:lineRule="auto"/>
              <w:ind w:left="340" w:hanging="200"/>
              <w:rPr>
                <w:sz w:val="18"/>
                <w:szCs w:val="18"/>
              </w:rPr>
            </w:pPr>
            <w:r w:rsidRPr="60473AFF">
              <w:rPr>
                <w:sz w:val="18"/>
                <w:szCs w:val="18"/>
              </w:rPr>
              <w:t>Recognizes and accommodates differences among learners</w:t>
            </w:r>
          </w:p>
          <w:p w14:paraId="5D50FA7C" w14:textId="5FE4C78D" w:rsidR="20B6ACBF" w:rsidRDefault="60473AFF" w:rsidP="60473AFF">
            <w:pPr>
              <w:pStyle w:val="ListParagraph"/>
              <w:numPr>
                <w:ilvl w:val="0"/>
                <w:numId w:val="12"/>
              </w:numPr>
              <w:spacing w:line="259" w:lineRule="auto"/>
              <w:ind w:left="340" w:hanging="200"/>
              <w:rPr>
                <w:sz w:val="18"/>
                <w:szCs w:val="18"/>
              </w:rPr>
            </w:pPr>
            <w:r w:rsidRPr="60473AFF">
              <w:rPr>
                <w:sz w:val="18"/>
                <w:szCs w:val="18"/>
              </w:rPr>
              <w:t xml:space="preserve">Respects </w:t>
            </w:r>
            <w:r w:rsidR="00525FCC">
              <w:rPr>
                <w:sz w:val="18"/>
                <w:szCs w:val="18"/>
              </w:rPr>
              <w:t xml:space="preserve">varied </w:t>
            </w:r>
            <w:r w:rsidRPr="60473AFF">
              <w:rPr>
                <w:sz w:val="18"/>
                <w:szCs w:val="18"/>
              </w:rPr>
              <w:t>cultures and viewpoints</w:t>
            </w:r>
          </w:p>
          <w:p w14:paraId="06A6606F" w14:textId="43850790" w:rsidR="7C66B7F4" w:rsidRDefault="60473AFF" w:rsidP="60473AFF">
            <w:pPr>
              <w:pStyle w:val="ListParagraph"/>
              <w:numPr>
                <w:ilvl w:val="0"/>
                <w:numId w:val="12"/>
              </w:numPr>
              <w:spacing w:line="259" w:lineRule="auto"/>
              <w:ind w:left="340" w:hanging="200"/>
              <w:rPr>
                <w:sz w:val="18"/>
                <w:szCs w:val="18"/>
              </w:rPr>
            </w:pPr>
            <w:proofErr w:type="gramStart"/>
            <w:r w:rsidRPr="60473AFF">
              <w:rPr>
                <w:sz w:val="18"/>
                <w:szCs w:val="18"/>
              </w:rPr>
              <w:t>Adjust</w:t>
            </w:r>
            <w:r w:rsidR="00FB2F28">
              <w:rPr>
                <w:sz w:val="18"/>
                <w:szCs w:val="18"/>
              </w:rPr>
              <w:t>s</w:t>
            </w:r>
            <w:proofErr w:type="gramEnd"/>
            <w:r w:rsidRPr="60473AFF">
              <w:rPr>
                <w:sz w:val="18"/>
                <w:szCs w:val="18"/>
              </w:rPr>
              <w:t xml:space="preserve"> materials and </w:t>
            </w:r>
            <w:proofErr w:type="gramStart"/>
            <w:r w:rsidRPr="60473AFF">
              <w:rPr>
                <w:sz w:val="18"/>
                <w:szCs w:val="18"/>
              </w:rPr>
              <w:t>lesson</w:t>
            </w:r>
            <w:proofErr w:type="gramEnd"/>
            <w:r w:rsidRPr="60473AFF">
              <w:rPr>
                <w:sz w:val="18"/>
                <w:szCs w:val="18"/>
              </w:rPr>
              <w:t xml:space="preserve"> as needed to accommodate learning needs</w:t>
            </w:r>
          </w:p>
          <w:p w14:paraId="37CE3FB1" w14:textId="77777777" w:rsidR="150AF098" w:rsidRDefault="150AF098" w:rsidP="150AF098">
            <w:pPr>
              <w:spacing w:line="259" w:lineRule="auto"/>
              <w:ind w:left="360"/>
              <w:rPr>
                <w:sz w:val="18"/>
                <w:szCs w:val="18"/>
              </w:rPr>
            </w:pPr>
          </w:p>
        </w:tc>
        <w:tc>
          <w:tcPr>
            <w:tcW w:w="3965" w:type="dxa"/>
          </w:tcPr>
          <w:p w14:paraId="7E6E3A12" w14:textId="77777777" w:rsidR="150AF098" w:rsidRDefault="150AF098" w:rsidP="150AF098"/>
        </w:tc>
      </w:tr>
      <w:tr w:rsidR="150AF098" w14:paraId="0F5C24DD" w14:textId="77777777" w:rsidTr="60473AFF">
        <w:tc>
          <w:tcPr>
            <w:tcW w:w="1885" w:type="dxa"/>
          </w:tcPr>
          <w:p w14:paraId="2E8CCB72" w14:textId="77777777" w:rsidR="150AF098" w:rsidRDefault="150AF098" w:rsidP="150AF098">
            <w:pPr>
              <w:rPr>
                <w:b/>
                <w:bCs/>
              </w:rPr>
            </w:pPr>
            <w:r w:rsidRPr="150AF098">
              <w:rPr>
                <w:b/>
                <w:bCs/>
              </w:rPr>
              <w:t>Formative assessment and feedback</w:t>
            </w:r>
          </w:p>
          <w:p w14:paraId="6A65A2A3" w14:textId="77777777" w:rsidR="150AF098" w:rsidRDefault="2E2906FA" w:rsidP="150AF098">
            <w:pPr>
              <w:rPr>
                <w:i/>
                <w:iCs/>
                <w:sz w:val="18"/>
                <w:szCs w:val="18"/>
              </w:rPr>
            </w:pPr>
            <w:r w:rsidRPr="2E2906FA">
              <w:rPr>
                <w:i/>
                <w:iCs/>
                <w:sz w:val="18"/>
                <w:szCs w:val="18"/>
              </w:rPr>
              <w:t>Not</w:t>
            </w:r>
            <w:r w:rsidR="150AF098" w:rsidRPr="150AF098">
              <w:rPr>
                <w:i/>
                <w:iCs/>
                <w:sz w:val="18"/>
                <w:szCs w:val="18"/>
              </w:rPr>
              <w:t xml:space="preserve"> program evaluation</w:t>
            </w:r>
            <w:r w:rsidRPr="2E2906FA">
              <w:rPr>
                <w:i/>
                <w:iCs/>
                <w:sz w:val="18"/>
                <w:szCs w:val="18"/>
              </w:rPr>
              <w:t>. This refers</w:t>
            </w:r>
            <w:r w:rsidR="150AF098" w:rsidRPr="150AF098">
              <w:rPr>
                <w:i/>
                <w:iCs/>
                <w:sz w:val="18"/>
                <w:szCs w:val="18"/>
              </w:rPr>
              <w:t xml:space="preserve"> to what the teacher does to gauge participant learning during the lesson.</w:t>
            </w:r>
          </w:p>
          <w:p w14:paraId="581D3954" w14:textId="77777777" w:rsidR="150AF098" w:rsidRDefault="150AF098" w:rsidP="150AF098">
            <w:pPr>
              <w:rPr>
                <w:b/>
                <w:bCs/>
              </w:rPr>
            </w:pPr>
          </w:p>
        </w:tc>
        <w:tc>
          <w:tcPr>
            <w:tcW w:w="3510" w:type="dxa"/>
          </w:tcPr>
          <w:p w14:paraId="742D3DDA" w14:textId="65790C12" w:rsidR="150AF098" w:rsidRDefault="60473AFF" w:rsidP="60473AFF">
            <w:pPr>
              <w:pStyle w:val="ListParagraph"/>
              <w:numPr>
                <w:ilvl w:val="0"/>
                <w:numId w:val="5"/>
              </w:numPr>
              <w:spacing w:line="259" w:lineRule="auto"/>
              <w:ind w:left="340" w:hanging="200"/>
              <w:rPr>
                <w:sz w:val="18"/>
                <w:szCs w:val="18"/>
              </w:rPr>
            </w:pPr>
            <w:r w:rsidRPr="60473AFF">
              <w:rPr>
                <w:sz w:val="18"/>
                <w:szCs w:val="18"/>
              </w:rPr>
              <w:t xml:space="preserve">Uses formative </w:t>
            </w:r>
            <w:r w:rsidR="00DE4E16">
              <w:rPr>
                <w:sz w:val="18"/>
                <w:szCs w:val="18"/>
              </w:rPr>
              <w:t>assessment</w:t>
            </w:r>
            <w:r w:rsidR="00DE4E16" w:rsidRPr="60473AFF">
              <w:rPr>
                <w:sz w:val="18"/>
                <w:szCs w:val="18"/>
              </w:rPr>
              <w:t xml:space="preserve"> </w:t>
            </w:r>
            <w:r w:rsidRPr="60473AFF">
              <w:rPr>
                <w:sz w:val="18"/>
                <w:szCs w:val="18"/>
              </w:rPr>
              <w:t>to check comprehension and adjust teaching</w:t>
            </w:r>
          </w:p>
          <w:p w14:paraId="67DDBE50" w14:textId="77777777" w:rsidR="007B4746" w:rsidRDefault="00FB2F28" w:rsidP="007B4746">
            <w:pPr>
              <w:pStyle w:val="ListParagraph"/>
              <w:numPr>
                <w:ilvl w:val="0"/>
                <w:numId w:val="5"/>
              </w:numPr>
              <w:spacing w:line="259" w:lineRule="auto"/>
              <w:ind w:left="340" w:hanging="200"/>
              <w:rPr>
                <w:sz w:val="18"/>
                <w:szCs w:val="18"/>
              </w:rPr>
            </w:pPr>
            <w:proofErr w:type="gramStart"/>
            <w:r>
              <w:rPr>
                <w:sz w:val="18"/>
                <w:szCs w:val="18"/>
              </w:rPr>
              <w:t>Requires</w:t>
            </w:r>
            <w:proofErr w:type="gramEnd"/>
            <w:r>
              <w:rPr>
                <w:sz w:val="18"/>
                <w:szCs w:val="18"/>
              </w:rPr>
              <w:t xml:space="preserve"> l</w:t>
            </w:r>
            <w:r w:rsidR="60473AFF" w:rsidRPr="60473AFF">
              <w:rPr>
                <w:sz w:val="18"/>
                <w:szCs w:val="18"/>
              </w:rPr>
              <w:t xml:space="preserve">earners </w:t>
            </w:r>
            <w:r>
              <w:rPr>
                <w:sz w:val="18"/>
                <w:szCs w:val="18"/>
              </w:rPr>
              <w:t xml:space="preserve">to </w:t>
            </w:r>
            <w:r w:rsidR="60473AFF" w:rsidRPr="60473AFF">
              <w:rPr>
                <w:sz w:val="18"/>
                <w:szCs w:val="18"/>
              </w:rPr>
              <w:t xml:space="preserve">demonstrate their learning </w:t>
            </w:r>
          </w:p>
          <w:p w14:paraId="24BC608E" w14:textId="69471AD8" w:rsidR="150AF098" w:rsidRPr="007B4746" w:rsidRDefault="00FB2F28" w:rsidP="007B4746">
            <w:pPr>
              <w:pStyle w:val="ListParagraph"/>
              <w:numPr>
                <w:ilvl w:val="0"/>
                <w:numId w:val="5"/>
              </w:numPr>
              <w:spacing w:line="259" w:lineRule="auto"/>
              <w:ind w:left="340" w:hanging="200"/>
              <w:rPr>
                <w:sz w:val="18"/>
                <w:szCs w:val="18"/>
              </w:rPr>
            </w:pPr>
            <w:r w:rsidRPr="007B4746">
              <w:rPr>
                <w:sz w:val="18"/>
                <w:szCs w:val="18"/>
              </w:rPr>
              <w:t xml:space="preserve">Provides clear and appropriate </w:t>
            </w:r>
            <w:r w:rsidR="00E97AB5" w:rsidRPr="007B4746">
              <w:rPr>
                <w:sz w:val="18"/>
                <w:szCs w:val="18"/>
              </w:rPr>
              <w:t>c</w:t>
            </w:r>
            <w:r w:rsidR="60473AFF" w:rsidRPr="007B4746">
              <w:rPr>
                <w:sz w:val="18"/>
                <w:szCs w:val="18"/>
              </w:rPr>
              <w:t xml:space="preserve">orrective feedback </w:t>
            </w:r>
          </w:p>
        </w:tc>
        <w:tc>
          <w:tcPr>
            <w:tcW w:w="3965" w:type="dxa"/>
          </w:tcPr>
          <w:p w14:paraId="69D0EE8A" w14:textId="77777777" w:rsidR="150AF098" w:rsidRDefault="150AF098" w:rsidP="150AF098"/>
        </w:tc>
      </w:tr>
      <w:tr w:rsidR="150AF098" w14:paraId="4290590D" w14:textId="77777777" w:rsidTr="60473AFF">
        <w:tc>
          <w:tcPr>
            <w:tcW w:w="1885" w:type="dxa"/>
          </w:tcPr>
          <w:p w14:paraId="5CFEE802" w14:textId="77777777" w:rsidR="150AF098" w:rsidRDefault="150AF098" w:rsidP="150AF098">
            <w:pPr>
              <w:rPr>
                <w:b/>
                <w:bCs/>
              </w:rPr>
            </w:pPr>
            <w:r w:rsidRPr="150AF098">
              <w:rPr>
                <w:b/>
                <w:bCs/>
              </w:rPr>
              <w:t>Classroom Control</w:t>
            </w:r>
          </w:p>
          <w:p w14:paraId="3A1777A2" w14:textId="77777777" w:rsidR="150AF098" w:rsidRDefault="150AF098" w:rsidP="150AF098">
            <w:pPr>
              <w:rPr>
                <w:b/>
                <w:bCs/>
              </w:rPr>
            </w:pPr>
          </w:p>
        </w:tc>
        <w:tc>
          <w:tcPr>
            <w:tcW w:w="3510" w:type="dxa"/>
          </w:tcPr>
          <w:p w14:paraId="439894F8" w14:textId="36D10892" w:rsidR="150AF098" w:rsidRDefault="60473AFF" w:rsidP="60473AFF">
            <w:pPr>
              <w:pStyle w:val="ListParagraph"/>
              <w:numPr>
                <w:ilvl w:val="0"/>
                <w:numId w:val="4"/>
              </w:numPr>
              <w:spacing w:line="259" w:lineRule="auto"/>
              <w:ind w:left="340" w:hanging="200"/>
              <w:rPr>
                <w:sz w:val="18"/>
                <w:szCs w:val="18"/>
              </w:rPr>
            </w:pPr>
            <w:r w:rsidRPr="60473AFF">
              <w:rPr>
                <w:sz w:val="18"/>
                <w:szCs w:val="18"/>
              </w:rPr>
              <w:t>Uses routines and norms</w:t>
            </w:r>
            <w:r w:rsidR="00F06228">
              <w:rPr>
                <w:sz w:val="18"/>
                <w:szCs w:val="18"/>
              </w:rPr>
              <w:t xml:space="preserve"> to dictate interactions in online environment</w:t>
            </w:r>
            <w:r w:rsidRPr="60473AFF">
              <w:rPr>
                <w:sz w:val="18"/>
                <w:szCs w:val="18"/>
              </w:rPr>
              <w:t xml:space="preserve"> </w:t>
            </w:r>
          </w:p>
          <w:p w14:paraId="0A236CED" w14:textId="51731ED2" w:rsidR="150AF098" w:rsidRDefault="60473AFF" w:rsidP="60473AFF">
            <w:pPr>
              <w:pStyle w:val="ListParagraph"/>
              <w:numPr>
                <w:ilvl w:val="0"/>
                <w:numId w:val="4"/>
              </w:numPr>
              <w:spacing w:line="259" w:lineRule="auto"/>
              <w:ind w:left="340" w:hanging="200"/>
              <w:rPr>
                <w:sz w:val="18"/>
                <w:szCs w:val="18"/>
              </w:rPr>
            </w:pPr>
            <w:r w:rsidRPr="60473AFF">
              <w:rPr>
                <w:sz w:val="18"/>
                <w:szCs w:val="18"/>
              </w:rPr>
              <w:t>Monitor</w:t>
            </w:r>
            <w:r w:rsidR="00060FFE">
              <w:rPr>
                <w:sz w:val="18"/>
                <w:szCs w:val="18"/>
              </w:rPr>
              <w:t>s</w:t>
            </w:r>
            <w:r w:rsidR="00F06228">
              <w:rPr>
                <w:sz w:val="18"/>
                <w:szCs w:val="18"/>
              </w:rPr>
              <w:t xml:space="preserve"> and debriefs on</w:t>
            </w:r>
            <w:r w:rsidRPr="60473AFF">
              <w:rPr>
                <w:sz w:val="18"/>
                <w:szCs w:val="18"/>
              </w:rPr>
              <w:t xml:space="preserve"> </w:t>
            </w:r>
            <w:r w:rsidR="00F06228">
              <w:rPr>
                <w:sz w:val="18"/>
                <w:szCs w:val="18"/>
              </w:rPr>
              <w:t>any breakout room activity</w:t>
            </w:r>
          </w:p>
          <w:p w14:paraId="0C167719" w14:textId="4872359E" w:rsidR="150AF098" w:rsidRDefault="60473AFF" w:rsidP="60473AFF">
            <w:pPr>
              <w:pStyle w:val="ListParagraph"/>
              <w:numPr>
                <w:ilvl w:val="0"/>
                <w:numId w:val="4"/>
              </w:numPr>
              <w:spacing w:line="259" w:lineRule="auto"/>
              <w:ind w:left="340" w:hanging="200"/>
              <w:rPr>
                <w:sz w:val="18"/>
                <w:szCs w:val="18"/>
              </w:rPr>
            </w:pPr>
            <w:r w:rsidRPr="60473AFF">
              <w:rPr>
                <w:sz w:val="18"/>
                <w:szCs w:val="18"/>
              </w:rPr>
              <w:t xml:space="preserve">Clearly </w:t>
            </w:r>
            <w:r w:rsidR="00060FFE">
              <w:rPr>
                <w:sz w:val="18"/>
                <w:szCs w:val="18"/>
              </w:rPr>
              <w:t>provides directions for activities or interactions</w:t>
            </w:r>
          </w:p>
          <w:p w14:paraId="3472D30F" w14:textId="4B77911F" w:rsidR="00FB2F28" w:rsidRPr="00DE4E16" w:rsidRDefault="00FB2F28" w:rsidP="00FB2F28">
            <w:pPr>
              <w:pStyle w:val="ListParagraph"/>
              <w:numPr>
                <w:ilvl w:val="0"/>
                <w:numId w:val="4"/>
              </w:numPr>
              <w:spacing w:line="259" w:lineRule="auto"/>
              <w:ind w:left="340" w:hanging="200"/>
              <w:rPr>
                <w:sz w:val="18"/>
                <w:szCs w:val="18"/>
              </w:rPr>
            </w:pPr>
            <w:r w:rsidRPr="60473AFF">
              <w:rPr>
                <w:sz w:val="18"/>
                <w:szCs w:val="18"/>
              </w:rPr>
              <w:t>Participants are on-task and paying attention</w:t>
            </w:r>
          </w:p>
          <w:p w14:paraId="3F634327" w14:textId="77777777" w:rsidR="150AF098" w:rsidRDefault="150AF098" w:rsidP="150AF098">
            <w:pPr>
              <w:pStyle w:val="ListParagraph"/>
              <w:rPr>
                <w:sz w:val="18"/>
                <w:szCs w:val="18"/>
              </w:rPr>
            </w:pPr>
          </w:p>
        </w:tc>
        <w:tc>
          <w:tcPr>
            <w:tcW w:w="3965" w:type="dxa"/>
          </w:tcPr>
          <w:p w14:paraId="5E140F00" w14:textId="77777777" w:rsidR="150AF098" w:rsidRDefault="150AF098" w:rsidP="150AF098"/>
        </w:tc>
      </w:tr>
      <w:tr w:rsidR="150AF098" w14:paraId="32000651" w14:textId="77777777" w:rsidTr="60473AFF">
        <w:tc>
          <w:tcPr>
            <w:tcW w:w="1885" w:type="dxa"/>
          </w:tcPr>
          <w:p w14:paraId="36B530B3" w14:textId="77777777" w:rsidR="150AF098" w:rsidRDefault="150AF098" w:rsidP="150AF098">
            <w:pPr>
              <w:rPr>
                <w:b/>
                <w:bCs/>
              </w:rPr>
            </w:pPr>
            <w:r w:rsidRPr="150AF098">
              <w:rPr>
                <w:b/>
                <w:bCs/>
              </w:rPr>
              <w:lastRenderedPageBreak/>
              <w:t>Presentational Skills</w:t>
            </w:r>
          </w:p>
          <w:p w14:paraId="601A08DC" w14:textId="77777777" w:rsidR="150AF098" w:rsidRDefault="150AF098" w:rsidP="150AF098">
            <w:pPr>
              <w:rPr>
                <w:b/>
                <w:bCs/>
              </w:rPr>
            </w:pPr>
          </w:p>
        </w:tc>
        <w:tc>
          <w:tcPr>
            <w:tcW w:w="3510" w:type="dxa"/>
          </w:tcPr>
          <w:p w14:paraId="690A079D" w14:textId="6256E44D" w:rsidR="00060FFE" w:rsidRDefault="00060FFE" w:rsidP="2E2906FA">
            <w:pPr>
              <w:pStyle w:val="ListParagraph"/>
              <w:numPr>
                <w:ilvl w:val="0"/>
                <w:numId w:val="3"/>
              </w:numPr>
              <w:spacing w:line="259" w:lineRule="auto"/>
              <w:ind w:left="340" w:hanging="200"/>
              <w:rPr>
                <w:sz w:val="18"/>
                <w:szCs w:val="18"/>
              </w:rPr>
            </w:pPr>
            <w:r>
              <w:rPr>
                <w:sz w:val="18"/>
                <w:szCs w:val="18"/>
              </w:rPr>
              <w:t>Uses video (when internet connection allows)</w:t>
            </w:r>
            <w:r w:rsidR="00AD1EDD">
              <w:rPr>
                <w:sz w:val="18"/>
                <w:szCs w:val="18"/>
              </w:rPr>
              <w:t xml:space="preserve"> to create instructor presence</w:t>
            </w:r>
          </w:p>
          <w:p w14:paraId="61D2C4D9" w14:textId="2D211406" w:rsidR="150AF098" w:rsidRDefault="150AF098" w:rsidP="2E2906FA">
            <w:pPr>
              <w:pStyle w:val="ListParagraph"/>
              <w:numPr>
                <w:ilvl w:val="0"/>
                <w:numId w:val="3"/>
              </w:numPr>
              <w:spacing w:line="259" w:lineRule="auto"/>
              <w:ind w:left="340" w:hanging="200"/>
              <w:rPr>
                <w:sz w:val="18"/>
                <w:szCs w:val="18"/>
              </w:rPr>
            </w:pPr>
            <w:r w:rsidRPr="150AF098">
              <w:rPr>
                <w:sz w:val="18"/>
                <w:szCs w:val="18"/>
              </w:rPr>
              <w:t>Establishes rapport with participants</w:t>
            </w:r>
          </w:p>
          <w:p w14:paraId="6DD6AC5E" w14:textId="77777777" w:rsidR="150AF098" w:rsidRDefault="5053C06A" w:rsidP="2E2906FA">
            <w:pPr>
              <w:pStyle w:val="ListParagraph"/>
              <w:numPr>
                <w:ilvl w:val="0"/>
                <w:numId w:val="3"/>
              </w:numPr>
              <w:spacing w:line="259" w:lineRule="auto"/>
              <w:ind w:left="340" w:hanging="200"/>
              <w:rPr>
                <w:sz w:val="18"/>
                <w:szCs w:val="18"/>
              </w:rPr>
            </w:pPr>
            <w:r w:rsidRPr="5053C06A">
              <w:rPr>
                <w:sz w:val="18"/>
                <w:szCs w:val="18"/>
              </w:rPr>
              <w:t>Uses appropriate tone, volume, speed, inflection of voice</w:t>
            </w:r>
          </w:p>
          <w:p w14:paraId="5F9F95CC" w14:textId="77777777" w:rsidR="5053C06A" w:rsidRDefault="5053C06A" w:rsidP="2E2906FA">
            <w:pPr>
              <w:pStyle w:val="ListParagraph"/>
              <w:numPr>
                <w:ilvl w:val="0"/>
                <w:numId w:val="3"/>
              </w:numPr>
              <w:spacing w:line="259" w:lineRule="auto"/>
              <w:ind w:left="340" w:hanging="200"/>
              <w:rPr>
                <w:sz w:val="18"/>
                <w:szCs w:val="18"/>
              </w:rPr>
            </w:pPr>
            <w:r w:rsidRPr="5053C06A">
              <w:rPr>
                <w:sz w:val="18"/>
                <w:szCs w:val="18"/>
              </w:rPr>
              <w:t>Speaks naturally; not “reading” notes or slides out loud</w:t>
            </w:r>
          </w:p>
          <w:p w14:paraId="0842927F" w14:textId="06CF73C6" w:rsidR="150AF098" w:rsidRDefault="00FB2F28" w:rsidP="2E2906FA">
            <w:pPr>
              <w:pStyle w:val="ListParagraph"/>
              <w:numPr>
                <w:ilvl w:val="0"/>
                <w:numId w:val="3"/>
              </w:numPr>
              <w:spacing w:line="259" w:lineRule="auto"/>
              <w:ind w:left="340" w:hanging="200"/>
              <w:rPr>
                <w:sz w:val="18"/>
                <w:szCs w:val="18"/>
              </w:rPr>
            </w:pPr>
            <w:r>
              <w:rPr>
                <w:sz w:val="18"/>
                <w:szCs w:val="18"/>
              </w:rPr>
              <w:t>Uses appropriate language and w</w:t>
            </w:r>
            <w:r w:rsidRPr="150AF098">
              <w:rPr>
                <w:sz w:val="18"/>
                <w:szCs w:val="18"/>
              </w:rPr>
              <w:t xml:space="preserve">ord </w:t>
            </w:r>
            <w:r w:rsidR="150AF098" w:rsidRPr="150AF098">
              <w:rPr>
                <w:sz w:val="18"/>
                <w:szCs w:val="18"/>
              </w:rPr>
              <w:t xml:space="preserve">choice </w:t>
            </w:r>
          </w:p>
          <w:p w14:paraId="7CFACE60" w14:textId="38884334" w:rsidR="150AF098" w:rsidRDefault="08F150EC" w:rsidP="2E2906FA">
            <w:pPr>
              <w:pStyle w:val="ListParagraph"/>
              <w:numPr>
                <w:ilvl w:val="0"/>
                <w:numId w:val="3"/>
              </w:numPr>
              <w:spacing w:line="259" w:lineRule="auto"/>
              <w:ind w:left="340" w:hanging="200"/>
              <w:rPr>
                <w:sz w:val="18"/>
                <w:szCs w:val="18"/>
              </w:rPr>
            </w:pPr>
            <w:r w:rsidRPr="08F150EC">
              <w:rPr>
                <w:sz w:val="18"/>
                <w:szCs w:val="18"/>
              </w:rPr>
              <w:t>Uses non-verbal communication</w:t>
            </w:r>
            <w:r w:rsidR="007B4746">
              <w:rPr>
                <w:sz w:val="18"/>
                <w:szCs w:val="18"/>
              </w:rPr>
              <w:t xml:space="preserve"> well</w:t>
            </w:r>
            <w:r w:rsidRPr="08F150EC">
              <w:rPr>
                <w:sz w:val="18"/>
                <w:szCs w:val="18"/>
              </w:rPr>
              <w:t>: eye contact, gestures, movement</w:t>
            </w:r>
          </w:p>
          <w:p w14:paraId="3CCC3A94" w14:textId="77777777" w:rsidR="150AF098" w:rsidRDefault="150AF098" w:rsidP="2E2906FA">
            <w:pPr>
              <w:pStyle w:val="ListParagraph"/>
              <w:numPr>
                <w:ilvl w:val="0"/>
                <w:numId w:val="3"/>
              </w:numPr>
              <w:spacing w:line="259" w:lineRule="auto"/>
              <w:ind w:left="340" w:hanging="200"/>
              <w:rPr>
                <w:sz w:val="18"/>
                <w:szCs w:val="18"/>
              </w:rPr>
            </w:pPr>
            <w:r w:rsidRPr="150AF098">
              <w:rPr>
                <w:sz w:val="18"/>
                <w:szCs w:val="18"/>
              </w:rPr>
              <w:t>Uses appropriate supporting visuals</w:t>
            </w:r>
          </w:p>
          <w:p w14:paraId="01F0036E" w14:textId="77777777" w:rsidR="150AF098" w:rsidRDefault="7C66B7F4" w:rsidP="2E2906FA">
            <w:pPr>
              <w:pStyle w:val="ListParagraph"/>
              <w:numPr>
                <w:ilvl w:val="0"/>
                <w:numId w:val="3"/>
              </w:numPr>
              <w:spacing w:line="259" w:lineRule="auto"/>
              <w:ind w:left="340" w:hanging="200"/>
              <w:rPr>
                <w:sz w:val="18"/>
                <w:szCs w:val="18"/>
              </w:rPr>
            </w:pPr>
            <w:r w:rsidRPr="7C66B7F4">
              <w:rPr>
                <w:sz w:val="18"/>
                <w:szCs w:val="18"/>
              </w:rPr>
              <w:t>Includes examples and situations relevant to learners</w:t>
            </w:r>
          </w:p>
          <w:p w14:paraId="6FC04742" w14:textId="77777777" w:rsidR="7C66B7F4" w:rsidRDefault="7C66B7F4" w:rsidP="2E2906FA">
            <w:pPr>
              <w:pStyle w:val="ListParagraph"/>
              <w:numPr>
                <w:ilvl w:val="0"/>
                <w:numId w:val="3"/>
              </w:numPr>
              <w:spacing w:line="259" w:lineRule="auto"/>
              <w:ind w:left="340" w:hanging="200"/>
              <w:rPr>
                <w:sz w:val="18"/>
                <w:szCs w:val="18"/>
              </w:rPr>
            </w:pPr>
            <w:r w:rsidRPr="7C66B7F4">
              <w:rPr>
                <w:sz w:val="18"/>
                <w:szCs w:val="18"/>
              </w:rPr>
              <w:t>Demonstrates flexibility if issues related to teaching environment or technology occur</w:t>
            </w:r>
          </w:p>
          <w:p w14:paraId="3E7AA6F1" w14:textId="77777777" w:rsidR="150AF098" w:rsidRDefault="150AF098" w:rsidP="2E2906FA">
            <w:pPr>
              <w:spacing w:line="259" w:lineRule="auto"/>
              <w:ind w:left="140" w:hanging="200"/>
              <w:rPr>
                <w:sz w:val="18"/>
                <w:szCs w:val="18"/>
              </w:rPr>
            </w:pPr>
          </w:p>
        </w:tc>
        <w:tc>
          <w:tcPr>
            <w:tcW w:w="3965" w:type="dxa"/>
          </w:tcPr>
          <w:p w14:paraId="02632E9E" w14:textId="77777777" w:rsidR="150AF098" w:rsidRDefault="150AF098" w:rsidP="150AF098"/>
        </w:tc>
      </w:tr>
    </w:tbl>
    <w:p w14:paraId="45FF1DA1" w14:textId="77777777" w:rsidR="00E2333E" w:rsidRDefault="00E2333E" w:rsidP="00E2333E"/>
    <w:p w14:paraId="57FA7E29" w14:textId="77777777" w:rsidR="008224EB" w:rsidRDefault="008224EB" w:rsidP="00630F74">
      <w:pPr>
        <w:pStyle w:val="Heading2"/>
        <w:rPr>
          <w:b/>
          <w:bCs/>
          <w:color w:val="auto"/>
        </w:rPr>
        <w:sectPr w:rsidR="008224EB" w:rsidSect="00BD28A7">
          <w:headerReference w:type="default" r:id="rId14"/>
          <w:footerReference w:type="default" r:id="rId15"/>
          <w:pgSz w:w="12240" w:h="15840"/>
          <w:pgMar w:top="1440" w:right="1440" w:bottom="1440" w:left="1440" w:header="720" w:footer="720" w:gutter="0"/>
          <w:cols w:space="720"/>
          <w:docGrid w:linePitch="360"/>
        </w:sectPr>
      </w:pPr>
    </w:p>
    <w:p w14:paraId="1BFEC5D6" w14:textId="6F217DD6" w:rsidR="00630F74" w:rsidRDefault="00630F74" w:rsidP="00630F74">
      <w:pPr>
        <w:pStyle w:val="Heading2"/>
        <w:rPr>
          <w:b/>
          <w:bCs/>
          <w:color w:val="auto"/>
        </w:rPr>
      </w:pPr>
      <w:bookmarkStart w:id="4" w:name="_Toc214286316"/>
      <w:r w:rsidRPr="23DF79F7">
        <w:rPr>
          <w:b/>
          <w:bCs/>
          <w:color w:val="auto"/>
        </w:rPr>
        <w:lastRenderedPageBreak/>
        <w:t xml:space="preserve">FORM B: </w:t>
      </w:r>
      <w:r w:rsidR="00244F25">
        <w:rPr>
          <w:b/>
          <w:bCs/>
          <w:color w:val="auto"/>
        </w:rPr>
        <w:t xml:space="preserve">Optional </w:t>
      </w:r>
      <w:r>
        <w:rPr>
          <w:b/>
          <w:bCs/>
          <w:color w:val="auto"/>
        </w:rPr>
        <w:t>Note-Taking</w:t>
      </w:r>
      <w:r w:rsidRPr="23DF79F7">
        <w:rPr>
          <w:b/>
          <w:bCs/>
          <w:color w:val="auto"/>
        </w:rPr>
        <w:t xml:space="preserve"> Form</w:t>
      </w:r>
      <w:bookmarkEnd w:id="4"/>
    </w:p>
    <w:p w14:paraId="406D8942" w14:textId="28184A82" w:rsidR="00C60E02" w:rsidRPr="00EA5982" w:rsidRDefault="00D26B9B" w:rsidP="00630F74">
      <w:pPr>
        <w:rPr>
          <w:i/>
          <w:iCs/>
          <w:sz w:val="20"/>
          <w:szCs w:val="20"/>
        </w:rPr>
      </w:pPr>
      <w:r w:rsidRPr="00EA5982">
        <w:rPr>
          <w:i/>
          <w:iCs/>
          <w:sz w:val="20"/>
          <w:szCs w:val="20"/>
        </w:rPr>
        <w:t xml:space="preserve">Optional: </w:t>
      </w:r>
      <w:r w:rsidR="00630F74" w:rsidRPr="00EA5982">
        <w:rPr>
          <w:i/>
          <w:iCs/>
          <w:sz w:val="20"/>
          <w:szCs w:val="20"/>
        </w:rPr>
        <w:t>Observers are not required to use this form; it is simply an option. Feel free to modify</w:t>
      </w:r>
      <w:r w:rsidR="00C60E02" w:rsidRPr="00EA5982">
        <w:rPr>
          <w:i/>
          <w:iCs/>
          <w:sz w:val="20"/>
          <w:szCs w:val="20"/>
        </w:rPr>
        <w:t xml:space="preserve"> and do what works for you</w:t>
      </w:r>
      <w:r w:rsidR="00630F74" w:rsidRPr="00EA5982">
        <w:rPr>
          <w:i/>
          <w:iCs/>
          <w:sz w:val="20"/>
          <w:szCs w:val="20"/>
        </w:rPr>
        <w:t xml:space="preserve">. </w:t>
      </w:r>
    </w:p>
    <w:p w14:paraId="6C8926B7" w14:textId="2D9EF6D2" w:rsidR="00630F74" w:rsidRPr="00EA5982" w:rsidRDefault="00630F74" w:rsidP="00630F74">
      <w:pPr>
        <w:rPr>
          <w:sz w:val="20"/>
          <w:szCs w:val="20"/>
        </w:rPr>
      </w:pPr>
      <w:proofErr w:type="gramStart"/>
      <w:r w:rsidRPr="00EA5982">
        <w:rPr>
          <w:sz w:val="20"/>
          <w:szCs w:val="20"/>
        </w:rPr>
        <w:t>Teacher:_</w:t>
      </w:r>
      <w:proofErr w:type="gramEnd"/>
      <w:r w:rsidRPr="00EA5982">
        <w:rPr>
          <w:sz w:val="20"/>
          <w:szCs w:val="20"/>
        </w:rPr>
        <w:t>___________________</w:t>
      </w:r>
      <w:r w:rsidR="00C60E02" w:rsidRPr="00EA5982">
        <w:rPr>
          <w:sz w:val="20"/>
          <w:szCs w:val="20"/>
        </w:rPr>
        <w:t xml:space="preserve">_____ </w:t>
      </w:r>
      <w:proofErr w:type="gramStart"/>
      <w:r w:rsidR="00C60E02" w:rsidRPr="00EA5982">
        <w:rPr>
          <w:sz w:val="20"/>
          <w:szCs w:val="20"/>
        </w:rPr>
        <w:t>Date:_</w:t>
      </w:r>
      <w:proofErr w:type="gramEnd"/>
      <w:r w:rsidR="00C60E02" w:rsidRPr="00EA5982">
        <w:rPr>
          <w:sz w:val="20"/>
          <w:szCs w:val="20"/>
        </w:rPr>
        <w:t>_______________</w:t>
      </w:r>
      <w:r w:rsidRPr="00EA5982">
        <w:rPr>
          <w:sz w:val="20"/>
          <w:szCs w:val="20"/>
        </w:rPr>
        <w:tab/>
        <w:t>Class content:</w:t>
      </w:r>
      <w:r w:rsidR="0075028C" w:rsidRPr="00EA5982">
        <w:rPr>
          <w:sz w:val="20"/>
          <w:szCs w:val="20"/>
        </w:rPr>
        <w:t xml:space="preserve"> </w:t>
      </w:r>
      <w:r w:rsidRPr="00EA5982">
        <w:rPr>
          <w:sz w:val="20"/>
          <w:szCs w:val="20"/>
        </w:rPr>
        <w:t>_________________________</w:t>
      </w:r>
      <w:r w:rsidR="00C60E02" w:rsidRPr="00EA5982">
        <w:rPr>
          <w:sz w:val="20"/>
          <w:szCs w:val="20"/>
        </w:rPr>
        <w:t>___________</w:t>
      </w:r>
      <w:r w:rsidR="0075028C" w:rsidRPr="00EA5982">
        <w:rPr>
          <w:sz w:val="20"/>
          <w:szCs w:val="20"/>
        </w:rPr>
        <w:t>__________</w:t>
      </w:r>
    </w:p>
    <w:p w14:paraId="3CFD2BB5" w14:textId="71D97128" w:rsidR="00630F74" w:rsidRPr="00EA5982" w:rsidRDefault="00630F74" w:rsidP="00630F74">
      <w:pPr>
        <w:rPr>
          <w:sz w:val="20"/>
          <w:szCs w:val="20"/>
        </w:rPr>
      </w:pPr>
      <w:r w:rsidRPr="00EA5982">
        <w:rPr>
          <w:sz w:val="20"/>
          <w:szCs w:val="20"/>
        </w:rPr>
        <w:t>Areas of focus for observation: _______________________________________________</w:t>
      </w:r>
      <w:r w:rsidR="00C60E02" w:rsidRPr="00EA5982">
        <w:rPr>
          <w:sz w:val="20"/>
          <w:szCs w:val="20"/>
        </w:rPr>
        <w:t>_____________________________________</w:t>
      </w:r>
      <w:r w:rsidR="0075028C" w:rsidRPr="00EA5982">
        <w:rPr>
          <w:sz w:val="20"/>
          <w:szCs w:val="20"/>
        </w:rPr>
        <w:t>________</w:t>
      </w:r>
    </w:p>
    <w:tbl>
      <w:tblPr>
        <w:tblStyle w:val="TableGrid"/>
        <w:tblW w:w="13765" w:type="dxa"/>
        <w:tblLook w:val="04A0" w:firstRow="1" w:lastRow="0" w:firstColumn="1" w:lastColumn="0" w:noHBand="0" w:noVBand="1"/>
      </w:tblPr>
      <w:tblGrid>
        <w:gridCol w:w="795"/>
        <w:gridCol w:w="4150"/>
        <w:gridCol w:w="4320"/>
        <w:gridCol w:w="4500"/>
      </w:tblGrid>
      <w:tr w:rsidR="002C19A6" w:rsidRPr="00EA5982" w14:paraId="10ABD4CF" w14:textId="77777777" w:rsidTr="00EA5982">
        <w:tc>
          <w:tcPr>
            <w:tcW w:w="795" w:type="dxa"/>
          </w:tcPr>
          <w:p w14:paraId="3F2C4677" w14:textId="58333167" w:rsidR="002C19A6" w:rsidRPr="00302E17" w:rsidRDefault="002C19A6" w:rsidP="00302E17">
            <w:pPr>
              <w:pStyle w:val="Heading2"/>
              <w:rPr>
                <w:rFonts w:asciiTheme="minorHAnsi" w:hAnsiTheme="minorHAnsi" w:cstheme="minorHAnsi"/>
                <w:color w:val="auto"/>
                <w:sz w:val="20"/>
                <w:szCs w:val="20"/>
              </w:rPr>
            </w:pPr>
            <w:r w:rsidRPr="00302E17">
              <w:rPr>
                <w:rFonts w:asciiTheme="minorHAnsi" w:hAnsiTheme="minorHAnsi" w:cstheme="minorHAnsi"/>
                <w:color w:val="auto"/>
                <w:sz w:val="20"/>
                <w:szCs w:val="20"/>
              </w:rPr>
              <w:t>Start time</w:t>
            </w:r>
          </w:p>
        </w:tc>
        <w:tc>
          <w:tcPr>
            <w:tcW w:w="4150" w:type="dxa"/>
          </w:tcPr>
          <w:p w14:paraId="26AF3FE0" w14:textId="099B3944" w:rsidR="002C19A6" w:rsidRPr="00302E17" w:rsidRDefault="002C19A6" w:rsidP="00302E17">
            <w:pPr>
              <w:pStyle w:val="Heading2"/>
              <w:rPr>
                <w:rFonts w:asciiTheme="minorHAnsi" w:hAnsiTheme="minorHAnsi" w:cstheme="minorHAnsi"/>
                <w:color w:val="auto"/>
                <w:sz w:val="20"/>
                <w:szCs w:val="20"/>
              </w:rPr>
            </w:pPr>
            <w:r w:rsidRPr="00302E17">
              <w:rPr>
                <w:rFonts w:asciiTheme="minorHAnsi" w:hAnsiTheme="minorHAnsi" w:cstheme="minorHAnsi"/>
                <w:color w:val="auto"/>
                <w:sz w:val="20"/>
                <w:szCs w:val="20"/>
              </w:rPr>
              <w:t>Activity: topic and materials</w:t>
            </w:r>
          </w:p>
        </w:tc>
        <w:tc>
          <w:tcPr>
            <w:tcW w:w="4320" w:type="dxa"/>
          </w:tcPr>
          <w:p w14:paraId="0466E6D2" w14:textId="399F132C" w:rsidR="002C19A6" w:rsidRPr="00302E17" w:rsidRDefault="002C19A6" w:rsidP="00302E17">
            <w:pPr>
              <w:pStyle w:val="Heading2"/>
              <w:rPr>
                <w:rFonts w:asciiTheme="minorHAnsi" w:hAnsiTheme="minorHAnsi" w:cstheme="minorHAnsi"/>
                <w:color w:val="auto"/>
                <w:sz w:val="20"/>
                <w:szCs w:val="20"/>
              </w:rPr>
            </w:pPr>
            <w:r w:rsidRPr="00302E17">
              <w:rPr>
                <w:rFonts w:asciiTheme="minorHAnsi" w:hAnsiTheme="minorHAnsi" w:cstheme="minorHAnsi"/>
                <w:color w:val="auto"/>
                <w:sz w:val="20"/>
                <w:szCs w:val="20"/>
              </w:rPr>
              <w:t>Teacher does/says</w:t>
            </w:r>
          </w:p>
        </w:tc>
        <w:tc>
          <w:tcPr>
            <w:tcW w:w="4500" w:type="dxa"/>
          </w:tcPr>
          <w:p w14:paraId="7AB1C3A7" w14:textId="0D71EB2D" w:rsidR="002C19A6" w:rsidRPr="00302E17" w:rsidRDefault="002C19A6" w:rsidP="00302E17">
            <w:pPr>
              <w:pStyle w:val="Heading2"/>
              <w:rPr>
                <w:rFonts w:asciiTheme="minorHAnsi" w:hAnsiTheme="minorHAnsi" w:cstheme="minorHAnsi"/>
                <w:color w:val="auto"/>
                <w:sz w:val="20"/>
                <w:szCs w:val="20"/>
              </w:rPr>
            </w:pPr>
            <w:r w:rsidRPr="00302E17">
              <w:rPr>
                <w:rFonts w:asciiTheme="minorHAnsi" w:hAnsiTheme="minorHAnsi" w:cstheme="minorHAnsi"/>
                <w:color w:val="auto"/>
                <w:sz w:val="20"/>
                <w:szCs w:val="20"/>
              </w:rPr>
              <w:t>Students do/say</w:t>
            </w:r>
          </w:p>
        </w:tc>
      </w:tr>
      <w:tr w:rsidR="002C19A6" w14:paraId="44E62F83" w14:textId="77777777" w:rsidTr="00EA5982">
        <w:tc>
          <w:tcPr>
            <w:tcW w:w="795" w:type="dxa"/>
          </w:tcPr>
          <w:p w14:paraId="2B0FB57C" w14:textId="77777777" w:rsidR="002C19A6" w:rsidRDefault="002C19A6" w:rsidP="00630F74"/>
        </w:tc>
        <w:tc>
          <w:tcPr>
            <w:tcW w:w="4150" w:type="dxa"/>
          </w:tcPr>
          <w:p w14:paraId="5005F39F" w14:textId="77777777" w:rsidR="002C19A6" w:rsidRDefault="002C19A6" w:rsidP="00630F74"/>
          <w:p w14:paraId="6D885D03" w14:textId="77777777" w:rsidR="002C19A6" w:rsidRDefault="002C19A6" w:rsidP="00630F74"/>
          <w:p w14:paraId="631537BD" w14:textId="77777777" w:rsidR="00A406D1" w:rsidRDefault="00A406D1" w:rsidP="00630F74"/>
          <w:p w14:paraId="1B83E8DD" w14:textId="77777777" w:rsidR="002C19A6" w:rsidRDefault="002C19A6" w:rsidP="00630F74"/>
          <w:p w14:paraId="5F26830F" w14:textId="77777777" w:rsidR="00090E1A" w:rsidRDefault="00090E1A" w:rsidP="00630F74"/>
          <w:p w14:paraId="10490105" w14:textId="77777777" w:rsidR="00090E1A" w:rsidRDefault="00090E1A" w:rsidP="00630F74"/>
          <w:p w14:paraId="5E9F81F3" w14:textId="77777777" w:rsidR="00090E1A" w:rsidRDefault="00090E1A" w:rsidP="00630F74"/>
          <w:p w14:paraId="181B127D" w14:textId="77777777" w:rsidR="00090E1A" w:rsidRDefault="00090E1A" w:rsidP="00630F74"/>
          <w:p w14:paraId="3E97B769" w14:textId="77777777" w:rsidR="00090E1A" w:rsidRDefault="00090E1A" w:rsidP="00630F74"/>
          <w:p w14:paraId="601DC58C" w14:textId="77777777" w:rsidR="00090E1A" w:rsidRDefault="00090E1A" w:rsidP="00630F74"/>
          <w:p w14:paraId="6D941DD4" w14:textId="77777777" w:rsidR="00090E1A" w:rsidRDefault="00090E1A" w:rsidP="00630F74"/>
          <w:p w14:paraId="6EE09215" w14:textId="71308611" w:rsidR="00090E1A" w:rsidRDefault="00090E1A" w:rsidP="00630F74"/>
        </w:tc>
        <w:tc>
          <w:tcPr>
            <w:tcW w:w="4320" w:type="dxa"/>
          </w:tcPr>
          <w:p w14:paraId="09BAF32D" w14:textId="64A37C33" w:rsidR="002C19A6" w:rsidRDefault="002C19A6" w:rsidP="00630F74"/>
          <w:p w14:paraId="79156AD5" w14:textId="77777777" w:rsidR="002C19A6" w:rsidRDefault="002C19A6" w:rsidP="00630F74"/>
          <w:p w14:paraId="0F26B435" w14:textId="27B8D6CE" w:rsidR="002C19A6" w:rsidRDefault="002C19A6" w:rsidP="00630F74"/>
        </w:tc>
        <w:tc>
          <w:tcPr>
            <w:tcW w:w="4500" w:type="dxa"/>
          </w:tcPr>
          <w:p w14:paraId="5ADBFF83" w14:textId="77777777" w:rsidR="002C19A6" w:rsidRDefault="002C19A6" w:rsidP="00630F74"/>
        </w:tc>
      </w:tr>
    </w:tbl>
    <w:p w14:paraId="078080DC" w14:textId="77777777" w:rsidR="00874EE3" w:rsidRDefault="00874EE3">
      <w:pPr>
        <w:rPr>
          <w:sz w:val="20"/>
          <w:szCs w:val="20"/>
        </w:rPr>
      </w:pPr>
    </w:p>
    <w:p w14:paraId="5EB1996D" w14:textId="77777777" w:rsidR="00606470" w:rsidRPr="00606470" w:rsidRDefault="002C19A6" w:rsidP="00606470">
      <w:pPr>
        <w:rPr>
          <w:rFonts w:cstheme="minorHAnsi"/>
          <w:sz w:val="20"/>
          <w:szCs w:val="20"/>
        </w:rPr>
      </w:pPr>
      <w:r w:rsidRPr="00606470">
        <w:rPr>
          <w:rFonts w:cstheme="minorHAnsi"/>
          <w:sz w:val="20"/>
          <w:szCs w:val="20"/>
        </w:rPr>
        <w:t>Check the interaction patterns you saw during the class</w:t>
      </w:r>
      <w:r w:rsidR="00090E1A" w:rsidRPr="00606470">
        <w:rPr>
          <w:rFonts w:cstheme="minorHAnsi"/>
          <w:sz w:val="20"/>
          <w:szCs w:val="20"/>
        </w:rPr>
        <w:t>.</w:t>
      </w:r>
    </w:p>
    <w:p w14:paraId="4C4AE037" w14:textId="40A25C8E" w:rsidR="00606470" w:rsidRPr="00606470" w:rsidRDefault="00606470" w:rsidP="00606470">
      <w:pPr>
        <w:pStyle w:val="ListParagraph"/>
        <w:numPr>
          <w:ilvl w:val="0"/>
          <w:numId w:val="20"/>
        </w:numPr>
        <w:rPr>
          <w:rFonts w:cstheme="minorHAnsi"/>
          <w:sz w:val="20"/>
          <w:szCs w:val="20"/>
        </w:rPr>
      </w:pPr>
      <w:r w:rsidRPr="00606470">
        <w:rPr>
          <w:rFonts w:cstheme="minorHAnsi"/>
          <w:b/>
          <w:bCs/>
          <w:sz w:val="20"/>
          <w:szCs w:val="20"/>
        </w:rPr>
        <w:t>Teacher to class:</w:t>
      </w:r>
      <w:r w:rsidRPr="00606470">
        <w:rPr>
          <w:rFonts w:cstheme="minorHAnsi"/>
          <w:sz w:val="20"/>
          <w:szCs w:val="20"/>
        </w:rPr>
        <w:t xml:space="preserve"> Lecturing, explaining, demonstrating, giving </w:t>
      </w:r>
      <w:proofErr w:type="gramStart"/>
      <w:r w:rsidRPr="00606470">
        <w:rPr>
          <w:rFonts w:cstheme="minorHAnsi"/>
          <w:sz w:val="20"/>
          <w:szCs w:val="20"/>
        </w:rPr>
        <w:t>directions;</w:t>
      </w:r>
      <w:proofErr w:type="gramEnd"/>
      <w:r w:rsidRPr="00606470">
        <w:rPr>
          <w:rFonts w:cstheme="minorHAnsi"/>
          <w:sz w:val="20"/>
          <w:szCs w:val="20"/>
        </w:rPr>
        <w:t xml:space="preserve"> when the teacher is addressing the class.</w:t>
      </w:r>
    </w:p>
    <w:p w14:paraId="6F887079" w14:textId="29E2E456" w:rsidR="00606470" w:rsidRPr="00606470" w:rsidRDefault="00606470" w:rsidP="00606470">
      <w:pPr>
        <w:pStyle w:val="ListParagraph"/>
        <w:numPr>
          <w:ilvl w:val="0"/>
          <w:numId w:val="20"/>
        </w:numPr>
        <w:rPr>
          <w:rFonts w:cstheme="minorHAnsi"/>
          <w:sz w:val="20"/>
          <w:szCs w:val="20"/>
        </w:rPr>
      </w:pPr>
      <w:r w:rsidRPr="00606470">
        <w:rPr>
          <w:rFonts w:cstheme="minorHAnsi"/>
          <w:b/>
          <w:bCs/>
          <w:sz w:val="20"/>
          <w:szCs w:val="20"/>
        </w:rPr>
        <w:t>Teacher to student</w:t>
      </w:r>
      <w:r w:rsidRPr="00606470">
        <w:rPr>
          <w:rFonts w:cstheme="minorHAnsi"/>
          <w:sz w:val="20"/>
          <w:szCs w:val="20"/>
        </w:rPr>
        <w:t xml:space="preserve">: Giving feedback to an individual student. </w:t>
      </w:r>
    </w:p>
    <w:p w14:paraId="604FD1A2" w14:textId="607CFE71" w:rsidR="00606470" w:rsidRPr="00606470" w:rsidRDefault="00606470" w:rsidP="00606470">
      <w:pPr>
        <w:pStyle w:val="ListParagraph"/>
        <w:numPr>
          <w:ilvl w:val="0"/>
          <w:numId w:val="20"/>
        </w:numPr>
        <w:rPr>
          <w:rFonts w:cstheme="minorHAnsi"/>
          <w:sz w:val="20"/>
          <w:szCs w:val="20"/>
        </w:rPr>
      </w:pPr>
      <w:r w:rsidRPr="00606470">
        <w:rPr>
          <w:rFonts w:cstheme="minorHAnsi"/>
          <w:b/>
          <w:bCs/>
          <w:sz w:val="20"/>
          <w:szCs w:val="20"/>
        </w:rPr>
        <w:t>Student to another student:</w:t>
      </w:r>
      <w:r w:rsidRPr="00606470">
        <w:rPr>
          <w:rFonts w:cstheme="minorHAnsi"/>
          <w:sz w:val="20"/>
          <w:szCs w:val="20"/>
        </w:rPr>
        <w:t xml:space="preserve"> Pair </w:t>
      </w:r>
      <w:proofErr w:type="gramStart"/>
      <w:r w:rsidRPr="00606470">
        <w:rPr>
          <w:rFonts w:cstheme="minorHAnsi"/>
          <w:sz w:val="20"/>
          <w:szCs w:val="20"/>
        </w:rPr>
        <w:t>work;</w:t>
      </w:r>
      <w:proofErr w:type="gramEnd"/>
      <w:r w:rsidRPr="00606470">
        <w:rPr>
          <w:rFonts w:cstheme="minorHAnsi"/>
          <w:sz w:val="20"/>
          <w:szCs w:val="20"/>
        </w:rPr>
        <w:t xml:space="preserve"> when a student is asking a question or conversing with another student.</w:t>
      </w:r>
    </w:p>
    <w:p w14:paraId="712A2178" w14:textId="60262350" w:rsidR="00606470" w:rsidRPr="00606470" w:rsidRDefault="00606470" w:rsidP="00606470">
      <w:pPr>
        <w:pStyle w:val="ListParagraph"/>
        <w:numPr>
          <w:ilvl w:val="0"/>
          <w:numId w:val="20"/>
        </w:numPr>
        <w:rPr>
          <w:rFonts w:cstheme="minorHAnsi"/>
          <w:sz w:val="20"/>
          <w:szCs w:val="20"/>
        </w:rPr>
      </w:pPr>
      <w:r w:rsidRPr="00606470">
        <w:rPr>
          <w:rFonts w:cstheme="minorHAnsi"/>
          <w:b/>
          <w:bCs/>
          <w:sz w:val="20"/>
          <w:szCs w:val="20"/>
        </w:rPr>
        <w:t>Student to class:</w:t>
      </w:r>
      <w:r w:rsidRPr="00606470">
        <w:rPr>
          <w:rFonts w:cstheme="minorHAnsi"/>
          <w:sz w:val="20"/>
          <w:szCs w:val="20"/>
        </w:rPr>
        <w:t xml:space="preserve"> When a student is addressing the entire class. This could be a participant giving a more formal explanation/presentation, answering a question, telling a story, or giving an example to the class. </w:t>
      </w:r>
    </w:p>
    <w:p w14:paraId="3E0F3C3B" w14:textId="3CF33C53" w:rsidR="0075028C" w:rsidRPr="00606470" w:rsidRDefault="00606470" w:rsidP="00606470">
      <w:pPr>
        <w:pStyle w:val="ListParagraph"/>
        <w:numPr>
          <w:ilvl w:val="0"/>
          <w:numId w:val="20"/>
        </w:numPr>
        <w:sectPr w:rsidR="0075028C" w:rsidRPr="00606470" w:rsidSect="00BD28A7">
          <w:pgSz w:w="15840" w:h="12240" w:orient="landscape"/>
          <w:pgMar w:top="1152" w:right="1152" w:bottom="1152" w:left="1152" w:header="720" w:footer="720" w:gutter="0"/>
          <w:cols w:space="720"/>
          <w:docGrid w:linePitch="360"/>
        </w:sectPr>
      </w:pPr>
      <w:r w:rsidRPr="00606470">
        <w:rPr>
          <w:rFonts w:cstheme="minorHAnsi"/>
          <w:b/>
          <w:bCs/>
          <w:sz w:val="20"/>
          <w:szCs w:val="20"/>
        </w:rPr>
        <w:t>Group work:</w:t>
      </w:r>
      <w:r w:rsidRPr="00606470">
        <w:rPr>
          <w:rFonts w:cstheme="minorHAnsi"/>
          <w:sz w:val="20"/>
          <w:szCs w:val="20"/>
        </w:rPr>
        <w:t xml:space="preserve"> When students are broken into groups and groups are working together on an activity or discussing something within their group</w:t>
      </w:r>
      <w:r w:rsidRPr="00606470">
        <w:t>.</w:t>
      </w:r>
    </w:p>
    <w:p w14:paraId="34C3A845" w14:textId="5FB1AB8D" w:rsidR="00C60E84" w:rsidRPr="00C60E84" w:rsidRDefault="23DF79F7" w:rsidP="23DF79F7">
      <w:pPr>
        <w:pStyle w:val="Heading2"/>
        <w:rPr>
          <w:b/>
          <w:bCs/>
          <w:color w:val="auto"/>
        </w:rPr>
      </w:pPr>
      <w:bookmarkStart w:id="5" w:name="_Toc214286317"/>
      <w:r w:rsidRPr="23DF79F7">
        <w:rPr>
          <w:b/>
          <w:bCs/>
          <w:color w:val="auto"/>
        </w:rPr>
        <w:lastRenderedPageBreak/>
        <w:t xml:space="preserve">FORM </w:t>
      </w:r>
      <w:r w:rsidR="00F67424">
        <w:rPr>
          <w:b/>
          <w:bCs/>
          <w:color w:val="auto"/>
        </w:rPr>
        <w:t>C</w:t>
      </w:r>
      <w:r w:rsidRPr="23DF79F7">
        <w:rPr>
          <w:b/>
          <w:bCs/>
          <w:color w:val="auto"/>
        </w:rPr>
        <w:t>: Observation Completion and Reflection Form</w:t>
      </w:r>
      <w:bookmarkEnd w:id="5"/>
    </w:p>
    <w:p w14:paraId="18F63566" w14:textId="55E533C6" w:rsidR="65D6E963" w:rsidRDefault="00D26B9B" w:rsidP="00F75A2C">
      <w:pPr>
        <w:pStyle w:val="Heading4"/>
        <w:rPr>
          <w:color w:val="auto"/>
        </w:rPr>
      </w:pPr>
      <w:r>
        <w:rPr>
          <w:color w:val="auto"/>
        </w:rPr>
        <w:t xml:space="preserve">Required: </w:t>
      </w:r>
      <w:r w:rsidR="23DF79F7" w:rsidRPr="23DF79F7">
        <w:rPr>
          <w:color w:val="auto"/>
        </w:rPr>
        <w:t>Use this form after observation, during the post-observation conversation.</w:t>
      </w:r>
      <w:r w:rsidR="23DF79F7">
        <w:t xml:space="preserve"> </w:t>
      </w:r>
      <w:r w:rsidR="00E27245" w:rsidRPr="00731F7F">
        <w:rPr>
          <w:color w:val="auto"/>
        </w:rPr>
        <w:t>Complete it together during this conversation.</w:t>
      </w:r>
    </w:p>
    <w:p w14:paraId="6B82B8F3" w14:textId="77777777" w:rsidR="004029AC" w:rsidRPr="004029AC" w:rsidRDefault="004029AC" w:rsidP="004029AC"/>
    <w:tbl>
      <w:tblPr>
        <w:tblStyle w:val="TableGrid"/>
        <w:tblW w:w="0" w:type="auto"/>
        <w:tblLook w:val="04A0" w:firstRow="1" w:lastRow="0" w:firstColumn="1" w:lastColumn="0" w:noHBand="0" w:noVBand="1"/>
      </w:tblPr>
      <w:tblGrid>
        <w:gridCol w:w="4675"/>
        <w:gridCol w:w="4675"/>
      </w:tblGrid>
      <w:tr w:rsidR="004029AC" w14:paraId="47CFF4B5" w14:textId="77777777" w:rsidTr="004029AC">
        <w:tc>
          <w:tcPr>
            <w:tcW w:w="4675" w:type="dxa"/>
          </w:tcPr>
          <w:p w14:paraId="761AA485" w14:textId="77777777" w:rsidR="004029AC" w:rsidRDefault="004029AC" w:rsidP="004029AC">
            <w:r>
              <w:t>Teacher:</w:t>
            </w:r>
          </w:p>
          <w:p w14:paraId="2C748D66" w14:textId="59178372" w:rsidR="00C60E02" w:rsidRDefault="00C60E02" w:rsidP="004029AC"/>
        </w:tc>
        <w:tc>
          <w:tcPr>
            <w:tcW w:w="4675" w:type="dxa"/>
          </w:tcPr>
          <w:p w14:paraId="0E615A40" w14:textId="3CACD7F2" w:rsidR="004029AC" w:rsidRDefault="004029AC" w:rsidP="004029AC">
            <w:r>
              <w:t>Observer:</w:t>
            </w:r>
          </w:p>
        </w:tc>
      </w:tr>
      <w:tr w:rsidR="004029AC" w14:paraId="5F16F589" w14:textId="77777777" w:rsidTr="004029AC">
        <w:tc>
          <w:tcPr>
            <w:tcW w:w="4675" w:type="dxa"/>
          </w:tcPr>
          <w:p w14:paraId="0B03A57E" w14:textId="77777777" w:rsidR="004029AC" w:rsidRDefault="004029AC" w:rsidP="004029AC">
            <w:r>
              <w:t>Date of class:</w:t>
            </w:r>
          </w:p>
          <w:p w14:paraId="0FEBAB15" w14:textId="459BF49B" w:rsidR="00C60E02" w:rsidRDefault="00C60E02" w:rsidP="004029AC"/>
        </w:tc>
        <w:tc>
          <w:tcPr>
            <w:tcW w:w="4675" w:type="dxa"/>
          </w:tcPr>
          <w:p w14:paraId="5F0F0A9C" w14:textId="07D93ECF" w:rsidR="004029AC" w:rsidRDefault="004029AC" w:rsidP="004029AC">
            <w:r>
              <w:t>Class topic:</w:t>
            </w:r>
          </w:p>
        </w:tc>
      </w:tr>
      <w:tr w:rsidR="004029AC" w14:paraId="3F6F85E2" w14:textId="77777777" w:rsidTr="005060FE">
        <w:tc>
          <w:tcPr>
            <w:tcW w:w="9350" w:type="dxa"/>
            <w:gridSpan w:val="2"/>
          </w:tcPr>
          <w:p w14:paraId="58201FA3" w14:textId="33849C03" w:rsidR="004029AC" w:rsidRPr="004029AC" w:rsidRDefault="004029AC" w:rsidP="004029AC">
            <w:pPr>
              <w:rPr>
                <w:i/>
                <w:iCs/>
              </w:rPr>
            </w:pPr>
            <w:r>
              <w:t xml:space="preserve">Observation focus(es): </w:t>
            </w:r>
            <w:r w:rsidRPr="004029AC">
              <w:rPr>
                <w:i/>
                <w:iCs/>
              </w:rPr>
              <w:t>(see form A categories)</w:t>
            </w:r>
          </w:p>
          <w:p w14:paraId="0C66C86C" w14:textId="77777777" w:rsidR="004029AC" w:rsidRDefault="004029AC" w:rsidP="004029AC"/>
          <w:p w14:paraId="542F8E36" w14:textId="636A9F1B" w:rsidR="004029AC" w:rsidRDefault="004029AC" w:rsidP="004029AC"/>
        </w:tc>
      </w:tr>
    </w:tbl>
    <w:p w14:paraId="640692C9" w14:textId="55512316" w:rsidR="00FB2F28" w:rsidRDefault="004029AC" w:rsidP="00C60E84">
      <w:r>
        <w:rPr>
          <w:b/>
          <w:bCs/>
          <w:noProof/>
        </w:rPr>
        <w:drawing>
          <wp:anchor distT="0" distB="0" distL="114300" distR="114300" simplePos="0" relativeHeight="251659264" behindDoc="0" locked="0" layoutInCell="1" allowOverlap="1" wp14:anchorId="7283515A" wp14:editId="457E4C5F">
            <wp:simplePos x="0" y="0"/>
            <wp:positionH relativeFrom="column">
              <wp:posOffset>-30822</wp:posOffset>
            </wp:positionH>
            <wp:positionV relativeFrom="paragraph">
              <wp:posOffset>241422</wp:posOffset>
            </wp:positionV>
            <wp:extent cx="226031" cy="226031"/>
            <wp:effectExtent l="0" t="0" r="3175" b="3175"/>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26031" cy="226031"/>
                    </a:xfrm>
                    <a:prstGeom prst="rect">
                      <a:avLst/>
                    </a:prstGeom>
                  </pic:spPr>
                </pic:pic>
              </a:graphicData>
            </a:graphic>
          </wp:anchor>
        </w:drawing>
      </w:r>
    </w:p>
    <w:p w14:paraId="73CE9E8E" w14:textId="1D2CA8B7" w:rsidR="00FB2F28" w:rsidRDefault="4601EAF5" w:rsidP="004029AC">
      <w:pPr>
        <w:ind w:left="360"/>
      </w:pPr>
      <w:r w:rsidRPr="4601EAF5">
        <w:rPr>
          <w:b/>
          <w:bCs/>
        </w:rPr>
        <w:t xml:space="preserve">Discussion on what happened in the class: </w:t>
      </w:r>
      <w:r>
        <w:t xml:space="preserve">The observer should share his or her description of what happened during the class. While positive feedback is appropriate, the observer should refrain from </w:t>
      </w:r>
      <w:proofErr w:type="gramStart"/>
      <w:r>
        <w:t>evaluative</w:t>
      </w:r>
      <w:proofErr w:type="gramEnd"/>
      <w:r>
        <w:t xml:space="preserve"> negative feedback. </w:t>
      </w:r>
    </w:p>
    <w:p w14:paraId="5B89FD90" w14:textId="1C2CA0BF" w:rsidR="4601EAF5" w:rsidRDefault="4601EAF5" w:rsidP="4601EAF5">
      <w:pPr>
        <w:ind w:left="360"/>
      </w:pPr>
    </w:p>
    <w:p w14:paraId="422785FF" w14:textId="35E33D9C" w:rsidR="00C60E84" w:rsidRDefault="004029AC" w:rsidP="004029AC">
      <w:pPr>
        <w:ind w:left="360"/>
      </w:pPr>
      <w:r>
        <w:rPr>
          <w:b/>
          <w:noProof/>
        </w:rPr>
        <w:drawing>
          <wp:anchor distT="0" distB="0" distL="114300" distR="114300" simplePos="0" relativeHeight="251660288" behindDoc="0" locked="0" layoutInCell="1" allowOverlap="1" wp14:anchorId="69BF4F21" wp14:editId="7A3EC697">
            <wp:simplePos x="0" y="0"/>
            <wp:positionH relativeFrom="column">
              <wp:posOffset>-25457</wp:posOffset>
            </wp:positionH>
            <wp:positionV relativeFrom="paragraph">
              <wp:posOffset>1270</wp:posOffset>
            </wp:positionV>
            <wp:extent cx="251717" cy="251717"/>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1717" cy="251717"/>
                    </a:xfrm>
                    <a:prstGeom prst="rect">
                      <a:avLst/>
                    </a:prstGeom>
                  </pic:spPr>
                </pic:pic>
              </a:graphicData>
            </a:graphic>
          </wp:anchor>
        </w:drawing>
      </w:r>
      <w:r w:rsidR="00C60E84" w:rsidRPr="6873AD4E">
        <w:rPr>
          <w:b/>
          <w:bCs/>
        </w:rPr>
        <w:t>Teacher reflection</w:t>
      </w:r>
      <w:r w:rsidR="00C60E84">
        <w:t>: What did you learn? What are you happy about with the lesson? What would you like to improve on?</w:t>
      </w:r>
    </w:p>
    <w:tbl>
      <w:tblPr>
        <w:tblStyle w:val="TableGrid"/>
        <w:tblW w:w="0" w:type="auto"/>
        <w:tblLook w:val="04A0" w:firstRow="1" w:lastRow="0" w:firstColumn="1" w:lastColumn="0" w:noHBand="0" w:noVBand="1"/>
      </w:tblPr>
      <w:tblGrid>
        <w:gridCol w:w="9350"/>
      </w:tblGrid>
      <w:tr w:rsidR="00ED29E5" w14:paraId="21312884" w14:textId="77777777" w:rsidTr="00ED29E5">
        <w:tc>
          <w:tcPr>
            <w:tcW w:w="9350" w:type="dxa"/>
          </w:tcPr>
          <w:p w14:paraId="014C57F7" w14:textId="77777777" w:rsidR="00ED29E5" w:rsidRDefault="00ED29E5" w:rsidP="00C60E84"/>
          <w:p w14:paraId="25DB9F8D" w14:textId="77777777" w:rsidR="00ED29E5" w:rsidRDefault="00ED29E5" w:rsidP="00C60E84"/>
          <w:p w14:paraId="7584B4B1" w14:textId="77777777" w:rsidR="00ED29E5" w:rsidRDefault="00ED29E5" w:rsidP="00C60E84"/>
          <w:p w14:paraId="028BD9FD" w14:textId="77777777" w:rsidR="004029AC" w:rsidRDefault="004029AC" w:rsidP="00C60E84"/>
          <w:p w14:paraId="60EDE32D" w14:textId="10FE3033" w:rsidR="004029AC" w:rsidRDefault="004029AC" w:rsidP="00C60E84"/>
        </w:tc>
      </w:tr>
    </w:tbl>
    <w:p w14:paraId="75EC0A65" w14:textId="77EEF7E2" w:rsidR="00ED29E5" w:rsidRDefault="004029AC" w:rsidP="00C60E84">
      <w:r>
        <w:rPr>
          <w:b/>
          <w:noProof/>
        </w:rPr>
        <w:drawing>
          <wp:anchor distT="0" distB="0" distL="114300" distR="114300" simplePos="0" relativeHeight="251662336" behindDoc="0" locked="0" layoutInCell="1" allowOverlap="1" wp14:anchorId="6A11BBE9" wp14:editId="5BDC0EC2">
            <wp:simplePos x="0" y="0"/>
            <wp:positionH relativeFrom="column">
              <wp:posOffset>-37522</wp:posOffset>
            </wp:positionH>
            <wp:positionV relativeFrom="paragraph">
              <wp:posOffset>285750</wp:posOffset>
            </wp:positionV>
            <wp:extent cx="251460" cy="25146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1460" cy="251460"/>
                    </a:xfrm>
                    <a:prstGeom prst="rect">
                      <a:avLst/>
                    </a:prstGeom>
                  </pic:spPr>
                </pic:pic>
              </a:graphicData>
            </a:graphic>
          </wp:anchor>
        </w:drawing>
      </w:r>
    </w:p>
    <w:p w14:paraId="08833A7B" w14:textId="6C81B7A8" w:rsidR="00FB2F28" w:rsidRDefault="00FB2F28" w:rsidP="004029AC">
      <w:pPr>
        <w:ind w:left="360"/>
      </w:pPr>
      <w:proofErr w:type="gramStart"/>
      <w:r w:rsidRPr="00ED29E5">
        <w:rPr>
          <w:b/>
        </w:rPr>
        <w:t>Teacher</w:t>
      </w:r>
      <w:proofErr w:type="gramEnd"/>
      <w:r w:rsidRPr="00ED29E5">
        <w:rPr>
          <w:b/>
        </w:rPr>
        <w:t xml:space="preserve"> </w:t>
      </w:r>
      <w:r>
        <w:rPr>
          <w:b/>
        </w:rPr>
        <w:t>next steps</w:t>
      </w:r>
      <w:r>
        <w:t>: Based on the above, what actions do you plan to take?</w:t>
      </w:r>
    </w:p>
    <w:tbl>
      <w:tblPr>
        <w:tblStyle w:val="TableGrid"/>
        <w:tblW w:w="0" w:type="auto"/>
        <w:tblLook w:val="04A0" w:firstRow="1" w:lastRow="0" w:firstColumn="1" w:lastColumn="0" w:noHBand="0" w:noVBand="1"/>
      </w:tblPr>
      <w:tblGrid>
        <w:gridCol w:w="9350"/>
      </w:tblGrid>
      <w:tr w:rsidR="00FB2F28" w14:paraId="79E062BD" w14:textId="77777777" w:rsidTr="005531CE">
        <w:tc>
          <w:tcPr>
            <w:tcW w:w="9350" w:type="dxa"/>
          </w:tcPr>
          <w:p w14:paraId="2D6744CB" w14:textId="77777777" w:rsidR="00FB2F28" w:rsidRDefault="00FB2F28" w:rsidP="005531CE"/>
          <w:p w14:paraId="6DC6FDDB" w14:textId="6C760BC2" w:rsidR="00FB2F28" w:rsidRDefault="00FB2F28" w:rsidP="005531CE"/>
          <w:p w14:paraId="060599CC" w14:textId="64C7815E" w:rsidR="00FB2F28" w:rsidRDefault="00FB2F28" w:rsidP="005531CE"/>
          <w:p w14:paraId="68B006F5" w14:textId="2D610465" w:rsidR="00FB2F28" w:rsidRDefault="00FB2F28" w:rsidP="005531CE"/>
          <w:p w14:paraId="4407CA15" w14:textId="3C802F0F" w:rsidR="00FB2F28" w:rsidRDefault="00FB2F28" w:rsidP="005531CE"/>
        </w:tc>
      </w:tr>
    </w:tbl>
    <w:p w14:paraId="3334B7FD" w14:textId="45C1D3F1" w:rsidR="00FB2F28" w:rsidRDefault="00FB2F28" w:rsidP="00C60E84"/>
    <w:p w14:paraId="7B57B89A" w14:textId="37EC9998" w:rsidR="00C60E84" w:rsidRDefault="00874EE3" w:rsidP="004029AC">
      <w:pPr>
        <w:ind w:left="360"/>
      </w:pPr>
      <w:r>
        <w:rPr>
          <w:b/>
          <w:noProof/>
        </w:rPr>
        <w:drawing>
          <wp:anchor distT="0" distB="0" distL="114300" distR="114300" simplePos="0" relativeHeight="251664384" behindDoc="0" locked="0" layoutInCell="1" allowOverlap="1" wp14:anchorId="4EF1149C" wp14:editId="1A70D482">
            <wp:simplePos x="0" y="0"/>
            <wp:positionH relativeFrom="column">
              <wp:posOffset>-59055</wp:posOffset>
            </wp:positionH>
            <wp:positionV relativeFrom="paragraph">
              <wp:posOffset>0</wp:posOffset>
            </wp:positionV>
            <wp:extent cx="251460" cy="25146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1460" cy="251460"/>
                    </a:xfrm>
                    <a:prstGeom prst="rect">
                      <a:avLst/>
                    </a:prstGeom>
                  </pic:spPr>
                </pic:pic>
              </a:graphicData>
            </a:graphic>
          </wp:anchor>
        </w:drawing>
      </w:r>
      <w:r w:rsidR="65D6E963" w:rsidRPr="004029AC">
        <w:rPr>
          <w:b/>
          <w:bCs/>
        </w:rPr>
        <w:t>Observer reflection</w:t>
      </w:r>
      <w:proofErr w:type="gramStart"/>
      <w:r w:rsidR="65D6E963" w:rsidRPr="004029AC">
        <w:rPr>
          <w:b/>
          <w:bCs/>
        </w:rPr>
        <w:t>:</w:t>
      </w:r>
      <w:r w:rsidR="65D6E963" w:rsidRPr="004029AC">
        <w:t xml:space="preserve"> </w:t>
      </w:r>
      <w:r w:rsidR="65D6E963">
        <w:t xml:space="preserve"> What</w:t>
      </w:r>
      <w:proofErr w:type="gramEnd"/>
      <w:r w:rsidR="65D6E963">
        <w:t xml:space="preserve"> did you learn from watching the teacher? What topics related to teaching do you want to discuss </w:t>
      </w:r>
      <w:proofErr w:type="gramStart"/>
      <w:r w:rsidR="65D6E963">
        <w:t>of</w:t>
      </w:r>
      <w:proofErr w:type="gramEnd"/>
      <w:r w:rsidR="65D6E963">
        <w:t xml:space="preserve"> learn more about from this experience?</w:t>
      </w:r>
    </w:p>
    <w:tbl>
      <w:tblPr>
        <w:tblStyle w:val="TableGrid"/>
        <w:tblW w:w="0" w:type="auto"/>
        <w:tblLayout w:type="fixed"/>
        <w:tblLook w:val="06A0" w:firstRow="1" w:lastRow="0" w:firstColumn="1" w:lastColumn="0" w:noHBand="1" w:noVBand="1"/>
      </w:tblPr>
      <w:tblGrid>
        <w:gridCol w:w="9360"/>
      </w:tblGrid>
      <w:tr w:rsidR="65D6E963" w14:paraId="30034996" w14:textId="77777777" w:rsidTr="65D6E963">
        <w:tc>
          <w:tcPr>
            <w:tcW w:w="9360" w:type="dxa"/>
          </w:tcPr>
          <w:p w14:paraId="34DD3F8D" w14:textId="55DF4FEA" w:rsidR="65D6E963" w:rsidRDefault="65D6E963" w:rsidP="65D6E963">
            <w:r>
              <w:t xml:space="preserve"> </w:t>
            </w:r>
          </w:p>
          <w:p w14:paraId="26DBE4A8" w14:textId="77777777" w:rsidR="65D6E963" w:rsidRDefault="65D6E963" w:rsidP="65D6E963"/>
          <w:p w14:paraId="118C1DD1" w14:textId="77777777" w:rsidR="65D6E963" w:rsidRDefault="65D6E963" w:rsidP="65D6E963"/>
          <w:p w14:paraId="4760A3C2" w14:textId="77777777" w:rsidR="65D6E963" w:rsidRDefault="65D6E963" w:rsidP="65D6E963"/>
          <w:p w14:paraId="6177123B" w14:textId="77777777" w:rsidR="65D6E963" w:rsidRDefault="65D6E963" w:rsidP="65D6E963"/>
        </w:tc>
      </w:tr>
    </w:tbl>
    <w:p w14:paraId="092AC567" w14:textId="4F3581DA" w:rsidR="00C60E84" w:rsidRDefault="00C60E84" w:rsidP="65D6E963"/>
    <w:p w14:paraId="52C374D7" w14:textId="77777777" w:rsidR="00C60E02" w:rsidRDefault="00C60E02" w:rsidP="65D6E963"/>
    <w:p w14:paraId="197C073A" w14:textId="4FC91A30" w:rsidR="00FB2F28" w:rsidRDefault="004029AC" w:rsidP="004029AC">
      <w:pPr>
        <w:ind w:left="360"/>
      </w:pPr>
      <w:r w:rsidRPr="004029AC">
        <w:rPr>
          <w:b/>
          <w:bCs/>
          <w:noProof/>
        </w:rPr>
        <w:lastRenderedPageBreak/>
        <w:drawing>
          <wp:anchor distT="0" distB="0" distL="114300" distR="114300" simplePos="0" relativeHeight="251666432" behindDoc="0" locked="0" layoutInCell="1" allowOverlap="1" wp14:anchorId="70FE739C" wp14:editId="3AEBA9ED">
            <wp:simplePos x="0" y="0"/>
            <wp:positionH relativeFrom="column">
              <wp:posOffset>-37522</wp:posOffset>
            </wp:positionH>
            <wp:positionV relativeFrom="paragraph">
              <wp:posOffset>0</wp:posOffset>
            </wp:positionV>
            <wp:extent cx="251460" cy="25146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1460" cy="251460"/>
                    </a:xfrm>
                    <a:prstGeom prst="rect">
                      <a:avLst/>
                    </a:prstGeom>
                  </pic:spPr>
                </pic:pic>
              </a:graphicData>
            </a:graphic>
          </wp:anchor>
        </w:drawing>
      </w:r>
      <w:r w:rsidR="00FB2F28" w:rsidRPr="004029AC">
        <w:rPr>
          <w:b/>
          <w:bCs/>
        </w:rPr>
        <w:t>Observer next steps</w:t>
      </w:r>
      <w:r w:rsidR="00FB2F28">
        <w:t>: Based on the above, what actions do you plan to take?</w:t>
      </w:r>
    </w:p>
    <w:tbl>
      <w:tblPr>
        <w:tblStyle w:val="TableGrid"/>
        <w:tblW w:w="0" w:type="auto"/>
        <w:tblLook w:val="04A0" w:firstRow="1" w:lastRow="0" w:firstColumn="1" w:lastColumn="0" w:noHBand="0" w:noVBand="1"/>
      </w:tblPr>
      <w:tblGrid>
        <w:gridCol w:w="9350"/>
      </w:tblGrid>
      <w:tr w:rsidR="00FB2F28" w14:paraId="38687653" w14:textId="77777777" w:rsidTr="005531CE">
        <w:tc>
          <w:tcPr>
            <w:tcW w:w="9350" w:type="dxa"/>
          </w:tcPr>
          <w:p w14:paraId="462DEC40" w14:textId="77777777" w:rsidR="00FB2F28" w:rsidRDefault="00FB2F28" w:rsidP="005531CE"/>
          <w:p w14:paraId="6ACD2538" w14:textId="77777777" w:rsidR="00FB2F28" w:rsidRDefault="00FB2F28" w:rsidP="005531CE"/>
          <w:p w14:paraId="5B19CA9B" w14:textId="77777777" w:rsidR="00FB2F28" w:rsidRDefault="00FB2F28" w:rsidP="005531CE"/>
          <w:p w14:paraId="077E807E" w14:textId="77777777" w:rsidR="00FB2F28" w:rsidRDefault="00FB2F28" w:rsidP="005531CE"/>
          <w:p w14:paraId="1B140FA2" w14:textId="77777777" w:rsidR="00FB2F28" w:rsidRDefault="00FB2F28" w:rsidP="005531CE"/>
          <w:p w14:paraId="6BA8739E" w14:textId="77777777" w:rsidR="00FB2F28" w:rsidRDefault="00FB2F28" w:rsidP="005531CE"/>
        </w:tc>
      </w:tr>
    </w:tbl>
    <w:p w14:paraId="115C3578" w14:textId="77777777" w:rsidR="00FB2F28" w:rsidRDefault="00FB2F28" w:rsidP="65D6E963"/>
    <w:p w14:paraId="652DEAB2" w14:textId="77777777" w:rsidR="00C60E84" w:rsidRDefault="00C60E84" w:rsidP="65D6E963"/>
    <w:p w14:paraId="2D918C53" w14:textId="0C2A8618" w:rsidR="00C60E84" w:rsidRDefault="00ED29E5" w:rsidP="65D6E963">
      <w:r>
        <w:t>__________________________________</w:t>
      </w:r>
      <w:r>
        <w:tab/>
        <w:t xml:space="preserve">                 __________________________________</w:t>
      </w:r>
    </w:p>
    <w:p w14:paraId="43C127F1" w14:textId="652D863C" w:rsidR="00C60E84" w:rsidRDefault="00C60E84" w:rsidP="00C60E84">
      <w:r>
        <w:t xml:space="preserve">             </w:t>
      </w:r>
      <w:r w:rsidR="00017D90">
        <w:t xml:space="preserve"> </w:t>
      </w:r>
      <w:r>
        <w:t xml:space="preserve"> Signature of observer                                                                         Signature of teacher</w:t>
      </w:r>
    </w:p>
    <w:sectPr w:rsidR="00C60E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5DFE" w14:textId="77777777" w:rsidR="00EF0C62" w:rsidRDefault="00EF0C62" w:rsidP="003533CC">
      <w:pPr>
        <w:spacing w:after="0" w:line="240" w:lineRule="auto"/>
      </w:pPr>
      <w:r>
        <w:separator/>
      </w:r>
    </w:p>
  </w:endnote>
  <w:endnote w:type="continuationSeparator" w:id="0">
    <w:p w14:paraId="4B66F304" w14:textId="77777777" w:rsidR="00EF0C62" w:rsidRDefault="00EF0C62" w:rsidP="003533CC">
      <w:pPr>
        <w:spacing w:after="0" w:line="240" w:lineRule="auto"/>
      </w:pPr>
      <w:r>
        <w:continuationSeparator/>
      </w:r>
    </w:p>
  </w:endnote>
  <w:endnote w:type="continuationNotice" w:id="1">
    <w:p w14:paraId="731D0053" w14:textId="77777777" w:rsidR="00EF0C62" w:rsidRDefault="00EF0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AD9A" w14:textId="5965008E" w:rsidR="00D86DC7" w:rsidRPr="00D86DC7" w:rsidRDefault="00D86DC7">
    <w:pPr>
      <w:pStyle w:val="Footer"/>
      <w:rPr>
        <w:i/>
        <w:iCs/>
        <w:color w:val="7F7F7F" w:themeColor="text1" w:themeTint="80"/>
      </w:rPr>
    </w:pPr>
    <w:r w:rsidRPr="00D86DC7">
      <w:rPr>
        <w:i/>
        <w:iCs/>
        <w:color w:val="7F7F7F" w:themeColor="text1" w:themeTint="80"/>
      </w:rPr>
      <w:t>11.17.2025</w:t>
    </w:r>
  </w:p>
  <w:p w14:paraId="32115222" w14:textId="77777777" w:rsidR="009B4A68" w:rsidRDefault="009B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53BB" w14:textId="77777777" w:rsidR="00EF0C62" w:rsidRDefault="00EF0C62" w:rsidP="003533CC">
      <w:pPr>
        <w:spacing w:after="0" w:line="240" w:lineRule="auto"/>
      </w:pPr>
      <w:r>
        <w:separator/>
      </w:r>
    </w:p>
  </w:footnote>
  <w:footnote w:type="continuationSeparator" w:id="0">
    <w:p w14:paraId="647643F8" w14:textId="77777777" w:rsidR="00EF0C62" w:rsidRDefault="00EF0C62" w:rsidP="003533CC">
      <w:pPr>
        <w:spacing w:after="0" w:line="240" w:lineRule="auto"/>
      </w:pPr>
      <w:r>
        <w:continuationSeparator/>
      </w:r>
    </w:p>
  </w:footnote>
  <w:footnote w:type="continuationNotice" w:id="1">
    <w:p w14:paraId="19DF694E" w14:textId="77777777" w:rsidR="00EF0C62" w:rsidRDefault="00EF0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473AFF" w14:paraId="352681A0" w14:textId="77777777" w:rsidTr="60473AFF">
      <w:tc>
        <w:tcPr>
          <w:tcW w:w="3120" w:type="dxa"/>
        </w:tcPr>
        <w:p w14:paraId="26D095FA" w14:textId="77777777" w:rsidR="60473AFF" w:rsidRDefault="60473AFF" w:rsidP="60473AFF">
          <w:pPr>
            <w:pStyle w:val="Header"/>
            <w:ind w:left="-115"/>
          </w:pPr>
        </w:p>
      </w:tc>
      <w:tc>
        <w:tcPr>
          <w:tcW w:w="3120" w:type="dxa"/>
        </w:tcPr>
        <w:p w14:paraId="2B166AC4" w14:textId="77777777" w:rsidR="60473AFF" w:rsidRDefault="60473AFF" w:rsidP="60473AFF">
          <w:pPr>
            <w:pStyle w:val="Header"/>
            <w:jc w:val="center"/>
          </w:pPr>
        </w:p>
      </w:tc>
      <w:tc>
        <w:tcPr>
          <w:tcW w:w="3120" w:type="dxa"/>
        </w:tcPr>
        <w:p w14:paraId="160ABDF8" w14:textId="77777777" w:rsidR="60473AFF" w:rsidRDefault="60473AFF" w:rsidP="60473AFF">
          <w:pPr>
            <w:pStyle w:val="Header"/>
            <w:ind w:right="-115"/>
            <w:jc w:val="right"/>
          </w:pPr>
        </w:p>
      </w:tc>
    </w:tr>
  </w:tbl>
  <w:p w14:paraId="2147A940" w14:textId="532447E6" w:rsidR="60473AFF" w:rsidRDefault="6873AD4E" w:rsidP="60473AFF">
    <w:pPr>
      <w:pStyle w:val="Header"/>
    </w:pPr>
    <w:r>
      <w:rPr>
        <w:noProof/>
      </w:rPr>
      <w:drawing>
        <wp:inline distT="0" distB="0" distL="0" distR="0" wp14:anchorId="306D424F" wp14:editId="251CAFF2">
          <wp:extent cx="1819275" cy="238125"/>
          <wp:effectExtent l="0" t="0" r="0" b="0"/>
          <wp:docPr id="574032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19275" cy="238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BE1"/>
    <w:multiLevelType w:val="hybridMultilevel"/>
    <w:tmpl w:val="1B46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C27FF"/>
    <w:multiLevelType w:val="hybridMultilevel"/>
    <w:tmpl w:val="265C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227EF"/>
    <w:multiLevelType w:val="hybridMultilevel"/>
    <w:tmpl w:val="4AF29626"/>
    <w:lvl w:ilvl="0" w:tplc="D9C88A02">
      <w:start w:val="1"/>
      <w:numFmt w:val="bullet"/>
      <w:lvlText w:val=""/>
      <w:lvlJc w:val="left"/>
      <w:pPr>
        <w:ind w:left="720" w:hanging="360"/>
      </w:pPr>
      <w:rPr>
        <w:rFonts w:ascii="Symbol" w:hAnsi="Symbol" w:hint="default"/>
      </w:rPr>
    </w:lvl>
    <w:lvl w:ilvl="1" w:tplc="D52CAD76">
      <w:start w:val="1"/>
      <w:numFmt w:val="bullet"/>
      <w:lvlText w:val="o"/>
      <w:lvlJc w:val="left"/>
      <w:pPr>
        <w:ind w:left="1440" w:hanging="360"/>
      </w:pPr>
      <w:rPr>
        <w:rFonts w:ascii="Courier New" w:hAnsi="Courier New" w:hint="default"/>
      </w:rPr>
    </w:lvl>
    <w:lvl w:ilvl="2" w:tplc="FC2CD7C2">
      <w:start w:val="1"/>
      <w:numFmt w:val="bullet"/>
      <w:lvlText w:val=""/>
      <w:lvlJc w:val="left"/>
      <w:pPr>
        <w:ind w:left="2160" w:hanging="360"/>
      </w:pPr>
      <w:rPr>
        <w:rFonts w:ascii="Wingdings" w:hAnsi="Wingdings" w:hint="default"/>
      </w:rPr>
    </w:lvl>
    <w:lvl w:ilvl="3" w:tplc="E3000DD2">
      <w:start w:val="1"/>
      <w:numFmt w:val="bullet"/>
      <w:lvlText w:val=""/>
      <w:lvlJc w:val="left"/>
      <w:pPr>
        <w:ind w:left="2880" w:hanging="360"/>
      </w:pPr>
      <w:rPr>
        <w:rFonts w:ascii="Symbol" w:hAnsi="Symbol" w:hint="default"/>
      </w:rPr>
    </w:lvl>
    <w:lvl w:ilvl="4" w:tplc="8A3249F6">
      <w:start w:val="1"/>
      <w:numFmt w:val="bullet"/>
      <w:lvlText w:val="o"/>
      <w:lvlJc w:val="left"/>
      <w:pPr>
        <w:ind w:left="3600" w:hanging="360"/>
      </w:pPr>
      <w:rPr>
        <w:rFonts w:ascii="Courier New" w:hAnsi="Courier New" w:hint="default"/>
      </w:rPr>
    </w:lvl>
    <w:lvl w:ilvl="5" w:tplc="CE3EDDE8">
      <w:start w:val="1"/>
      <w:numFmt w:val="bullet"/>
      <w:lvlText w:val=""/>
      <w:lvlJc w:val="left"/>
      <w:pPr>
        <w:ind w:left="4320" w:hanging="360"/>
      </w:pPr>
      <w:rPr>
        <w:rFonts w:ascii="Wingdings" w:hAnsi="Wingdings" w:hint="default"/>
      </w:rPr>
    </w:lvl>
    <w:lvl w:ilvl="6" w:tplc="A6A237E8">
      <w:start w:val="1"/>
      <w:numFmt w:val="bullet"/>
      <w:lvlText w:val=""/>
      <w:lvlJc w:val="left"/>
      <w:pPr>
        <w:ind w:left="5040" w:hanging="360"/>
      </w:pPr>
      <w:rPr>
        <w:rFonts w:ascii="Symbol" w:hAnsi="Symbol" w:hint="default"/>
      </w:rPr>
    </w:lvl>
    <w:lvl w:ilvl="7" w:tplc="24C4E7EA">
      <w:start w:val="1"/>
      <w:numFmt w:val="bullet"/>
      <w:lvlText w:val="o"/>
      <w:lvlJc w:val="left"/>
      <w:pPr>
        <w:ind w:left="5760" w:hanging="360"/>
      </w:pPr>
      <w:rPr>
        <w:rFonts w:ascii="Courier New" w:hAnsi="Courier New" w:hint="default"/>
      </w:rPr>
    </w:lvl>
    <w:lvl w:ilvl="8" w:tplc="B20C14AA">
      <w:start w:val="1"/>
      <w:numFmt w:val="bullet"/>
      <w:lvlText w:val=""/>
      <w:lvlJc w:val="left"/>
      <w:pPr>
        <w:ind w:left="6480" w:hanging="360"/>
      </w:pPr>
      <w:rPr>
        <w:rFonts w:ascii="Wingdings" w:hAnsi="Wingdings" w:hint="default"/>
      </w:rPr>
    </w:lvl>
  </w:abstractNum>
  <w:abstractNum w:abstractNumId="3" w15:restartNumberingAfterBreak="0">
    <w:nsid w:val="0A6740EA"/>
    <w:multiLevelType w:val="hybridMultilevel"/>
    <w:tmpl w:val="1A7C5AB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B7F40"/>
    <w:multiLevelType w:val="hybridMultilevel"/>
    <w:tmpl w:val="A51E0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72641"/>
    <w:multiLevelType w:val="hybridMultilevel"/>
    <w:tmpl w:val="748EE4E0"/>
    <w:lvl w:ilvl="0" w:tplc="A54A93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5B70F0"/>
    <w:multiLevelType w:val="hybridMultilevel"/>
    <w:tmpl w:val="F6C6B9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82A09FE"/>
    <w:multiLevelType w:val="hybridMultilevel"/>
    <w:tmpl w:val="2452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41AE8"/>
    <w:multiLevelType w:val="hybridMultilevel"/>
    <w:tmpl w:val="DC3EE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A6D0B"/>
    <w:multiLevelType w:val="hybridMultilevel"/>
    <w:tmpl w:val="3384DF1E"/>
    <w:lvl w:ilvl="0" w:tplc="33025C0A">
      <w:start w:val="1"/>
      <w:numFmt w:val="bullet"/>
      <w:lvlText w:val=""/>
      <w:lvlJc w:val="left"/>
      <w:pPr>
        <w:ind w:left="720" w:hanging="360"/>
      </w:pPr>
      <w:rPr>
        <w:rFonts w:ascii="Symbol" w:hAnsi="Symbol" w:hint="default"/>
      </w:rPr>
    </w:lvl>
    <w:lvl w:ilvl="1" w:tplc="75909E22">
      <w:start w:val="1"/>
      <w:numFmt w:val="bullet"/>
      <w:lvlText w:val="o"/>
      <w:lvlJc w:val="left"/>
      <w:pPr>
        <w:ind w:left="1440" w:hanging="360"/>
      </w:pPr>
      <w:rPr>
        <w:rFonts w:ascii="Courier New" w:hAnsi="Courier New" w:hint="default"/>
      </w:rPr>
    </w:lvl>
    <w:lvl w:ilvl="2" w:tplc="237A8432">
      <w:start w:val="1"/>
      <w:numFmt w:val="bullet"/>
      <w:lvlText w:val=""/>
      <w:lvlJc w:val="left"/>
      <w:pPr>
        <w:ind w:left="2160" w:hanging="360"/>
      </w:pPr>
      <w:rPr>
        <w:rFonts w:ascii="Wingdings" w:hAnsi="Wingdings" w:hint="default"/>
      </w:rPr>
    </w:lvl>
    <w:lvl w:ilvl="3" w:tplc="FC5E25BE">
      <w:start w:val="1"/>
      <w:numFmt w:val="bullet"/>
      <w:lvlText w:val=""/>
      <w:lvlJc w:val="left"/>
      <w:pPr>
        <w:ind w:left="2880" w:hanging="360"/>
      </w:pPr>
      <w:rPr>
        <w:rFonts w:ascii="Symbol" w:hAnsi="Symbol" w:hint="default"/>
      </w:rPr>
    </w:lvl>
    <w:lvl w:ilvl="4" w:tplc="52608FDE">
      <w:start w:val="1"/>
      <w:numFmt w:val="bullet"/>
      <w:lvlText w:val="o"/>
      <w:lvlJc w:val="left"/>
      <w:pPr>
        <w:ind w:left="3600" w:hanging="360"/>
      </w:pPr>
      <w:rPr>
        <w:rFonts w:ascii="Courier New" w:hAnsi="Courier New" w:hint="default"/>
      </w:rPr>
    </w:lvl>
    <w:lvl w:ilvl="5" w:tplc="A75E4D5E">
      <w:start w:val="1"/>
      <w:numFmt w:val="bullet"/>
      <w:lvlText w:val=""/>
      <w:lvlJc w:val="left"/>
      <w:pPr>
        <w:ind w:left="4320" w:hanging="360"/>
      </w:pPr>
      <w:rPr>
        <w:rFonts w:ascii="Wingdings" w:hAnsi="Wingdings" w:hint="default"/>
      </w:rPr>
    </w:lvl>
    <w:lvl w:ilvl="6" w:tplc="8EE6B1B6">
      <w:start w:val="1"/>
      <w:numFmt w:val="bullet"/>
      <w:lvlText w:val=""/>
      <w:lvlJc w:val="left"/>
      <w:pPr>
        <w:ind w:left="5040" w:hanging="360"/>
      </w:pPr>
      <w:rPr>
        <w:rFonts w:ascii="Symbol" w:hAnsi="Symbol" w:hint="default"/>
      </w:rPr>
    </w:lvl>
    <w:lvl w:ilvl="7" w:tplc="36DC1304">
      <w:start w:val="1"/>
      <w:numFmt w:val="bullet"/>
      <w:lvlText w:val="o"/>
      <w:lvlJc w:val="left"/>
      <w:pPr>
        <w:ind w:left="5760" w:hanging="360"/>
      </w:pPr>
      <w:rPr>
        <w:rFonts w:ascii="Courier New" w:hAnsi="Courier New" w:hint="default"/>
      </w:rPr>
    </w:lvl>
    <w:lvl w:ilvl="8" w:tplc="D50CD158">
      <w:start w:val="1"/>
      <w:numFmt w:val="bullet"/>
      <w:lvlText w:val=""/>
      <w:lvlJc w:val="left"/>
      <w:pPr>
        <w:ind w:left="6480" w:hanging="360"/>
      </w:pPr>
      <w:rPr>
        <w:rFonts w:ascii="Wingdings" w:hAnsi="Wingdings" w:hint="default"/>
      </w:rPr>
    </w:lvl>
  </w:abstractNum>
  <w:abstractNum w:abstractNumId="10" w15:restartNumberingAfterBreak="0">
    <w:nsid w:val="37FA306F"/>
    <w:multiLevelType w:val="hybridMultilevel"/>
    <w:tmpl w:val="92540894"/>
    <w:lvl w:ilvl="0" w:tplc="612C67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62F87"/>
    <w:multiLevelType w:val="hybridMultilevel"/>
    <w:tmpl w:val="3668842E"/>
    <w:lvl w:ilvl="0" w:tplc="612C67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30583"/>
    <w:multiLevelType w:val="hybridMultilevel"/>
    <w:tmpl w:val="5B3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173E1C"/>
    <w:multiLevelType w:val="hybridMultilevel"/>
    <w:tmpl w:val="E4B0C360"/>
    <w:lvl w:ilvl="0" w:tplc="B8123650">
      <w:start w:val="1"/>
      <w:numFmt w:val="bullet"/>
      <w:lvlText w:val=""/>
      <w:lvlJc w:val="left"/>
      <w:pPr>
        <w:tabs>
          <w:tab w:val="num" w:pos="720"/>
        </w:tabs>
        <w:ind w:left="720" w:hanging="360"/>
      </w:pPr>
      <w:rPr>
        <w:rFonts w:ascii="Symbol" w:hAnsi="Symbol" w:hint="default"/>
        <w:sz w:val="20"/>
      </w:rPr>
    </w:lvl>
    <w:lvl w:ilvl="1" w:tplc="03DA1774" w:tentative="1">
      <w:start w:val="1"/>
      <w:numFmt w:val="bullet"/>
      <w:lvlText w:val="o"/>
      <w:lvlJc w:val="left"/>
      <w:pPr>
        <w:tabs>
          <w:tab w:val="num" w:pos="1440"/>
        </w:tabs>
        <w:ind w:left="1440" w:hanging="360"/>
      </w:pPr>
      <w:rPr>
        <w:rFonts w:ascii="Courier New" w:hAnsi="Courier New" w:hint="default"/>
        <w:sz w:val="20"/>
      </w:rPr>
    </w:lvl>
    <w:lvl w:ilvl="2" w:tplc="2570B02C" w:tentative="1">
      <w:start w:val="1"/>
      <w:numFmt w:val="bullet"/>
      <w:lvlText w:val=""/>
      <w:lvlJc w:val="left"/>
      <w:pPr>
        <w:tabs>
          <w:tab w:val="num" w:pos="2160"/>
        </w:tabs>
        <w:ind w:left="2160" w:hanging="360"/>
      </w:pPr>
      <w:rPr>
        <w:rFonts w:ascii="Wingdings" w:hAnsi="Wingdings" w:hint="default"/>
        <w:sz w:val="20"/>
      </w:rPr>
    </w:lvl>
    <w:lvl w:ilvl="3" w:tplc="2FF6611C" w:tentative="1">
      <w:start w:val="1"/>
      <w:numFmt w:val="bullet"/>
      <w:lvlText w:val=""/>
      <w:lvlJc w:val="left"/>
      <w:pPr>
        <w:tabs>
          <w:tab w:val="num" w:pos="2880"/>
        </w:tabs>
        <w:ind w:left="2880" w:hanging="360"/>
      </w:pPr>
      <w:rPr>
        <w:rFonts w:ascii="Wingdings" w:hAnsi="Wingdings" w:hint="default"/>
        <w:sz w:val="20"/>
      </w:rPr>
    </w:lvl>
    <w:lvl w:ilvl="4" w:tplc="DEB2F242" w:tentative="1">
      <w:start w:val="1"/>
      <w:numFmt w:val="bullet"/>
      <w:lvlText w:val=""/>
      <w:lvlJc w:val="left"/>
      <w:pPr>
        <w:tabs>
          <w:tab w:val="num" w:pos="3600"/>
        </w:tabs>
        <w:ind w:left="3600" w:hanging="360"/>
      </w:pPr>
      <w:rPr>
        <w:rFonts w:ascii="Wingdings" w:hAnsi="Wingdings" w:hint="default"/>
        <w:sz w:val="20"/>
      </w:rPr>
    </w:lvl>
    <w:lvl w:ilvl="5" w:tplc="8482DDAC" w:tentative="1">
      <w:start w:val="1"/>
      <w:numFmt w:val="bullet"/>
      <w:lvlText w:val=""/>
      <w:lvlJc w:val="left"/>
      <w:pPr>
        <w:tabs>
          <w:tab w:val="num" w:pos="4320"/>
        </w:tabs>
        <w:ind w:left="4320" w:hanging="360"/>
      </w:pPr>
      <w:rPr>
        <w:rFonts w:ascii="Wingdings" w:hAnsi="Wingdings" w:hint="default"/>
        <w:sz w:val="20"/>
      </w:rPr>
    </w:lvl>
    <w:lvl w:ilvl="6" w:tplc="C8A86DCC" w:tentative="1">
      <w:start w:val="1"/>
      <w:numFmt w:val="bullet"/>
      <w:lvlText w:val=""/>
      <w:lvlJc w:val="left"/>
      <w:pPr>
        <w:tabs>
          <w:tab w:val="num" w:pos="5040"/>
        </w:tabs>
        <w:ind w:left="5040" w:hanging="360"/>
      </w:pPr>
      <w:rPr>
        <w:rFonts w:ascii="Wingdings" w:hAnsi="Wingdings" w:hint="default"/>
        <w:sz w:val="20"/>
      </w:rPr>
    </w:lvl>
    <w:lvl w:ilvl="7" w:tplc="8738FEA8" w:tentative="1">
      <w:start w:val="1"/>
      <w:numFmt w:val="bullet"/>
      <w:lvlText w:val=""/>
      <w:lvlJc w:val="left"/>
      <w:pPr>
        <w:tabs>
          <w:tab w:val="num" w:pos="5760"/>
        </w:tabs>
        <w:ind w:left="5760" w:hanging="360"/>
      </w:pPr>
      <w:rPr>
        <w:rFonts w:ascii="Wingdings" w:hAnsi="Wingdings" w:hint="default"/>
        <w:sz w:val="20"/>
      </w:rPr>
    </w:lvl>
    <w:lvl w:ilvl="8" w:tplc="0A16274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80A5B"/>
    <w:multiLevelType w:val="hybridMultilevel"/>
    <w:tmpl w:val="0728034E"/>
    <w:lvl w:ilvl="0" w:tplc="FFFFFFFF">
      <w:start w:val="1"/>
      <w:numFmt w:val="bullet"/>
      <w:lvlText w:val=""/>
      <w:lvlJc w:val="left"/>
      <w:pPr>
        <w:ind w:left="720" w:hanging="360"/>
      </w:pPr>
      <w:rPr>
        <w:rFonts w:ascii="Symbol" w:hAnsi="Symbol" w:hint="default"/>
      </w:rPr>
    </w:lvl>
    <w:lvl w:ilvl="1" w:tplc="CEF88C34">
      <w:start w:val="1"/>
      <w:numFmt w:val="bullet"/>
      <w:lvlText w:val="o"/>
      <w:lvlJc w:val="left"/>
      <w:pPr>
        <w:ind w:left="1440" w:hanging="360"/>
      </w:pPr>
      <w:rPr>
        <w:rFonts w:ascii="Courier New" w:hAnsi="Courier New" w:hint="default"/>
      </w:rPr>
    </w:lvl>
    <w:lvl w:ilvl="2" w:tplc="33D615F2">
      <w:start w:val="1"/>
      <w:numFmt w:val="bullet"/>
      <w:lvlText w:val=""/>
      <w:lvlJc w:val="left"/>
      <w:pPr>
        <w:ind w:left="2160" w:hanging="360"/>
      </w:pPr>
      <w:rPr>
        <w:rFonts w:ascii="Wingdings" w:hAnsi="Wingdings" w:hint="default"/>
      </w:rPr>
    </w:lvl>
    <w:lvl w:ilvl="3" w:tplc="2C3C51D0">
      <w:start w:val="1"/>
      <w:numFmt w:val="bullet"/>
      <w:lvlText w:val=""/>
      <w:lvlJc w:val="left"/>
      <w:pPr>
        <w:ind w:left="2880" w:hanging="360"/>
      </w:pPr>
      <w:rPr>
        <w:rFonts w:ascii="Symbol" w:hAnsi="Symbol" w:hint="default"/>
      </w:rPr>
    </w:lvl>
    <w:lvl w:ilvl="4" w:tplc="12442DE6">
      <w:start w:val="1"/>
      <w:numFmt w:val="bullet"/>
      <w:lvlText w:val="o"/>
      <w:lvlJc w:val="left"/>
      <w:pPr>
        <w:ind w:left="3600" w:hanging="360"/>
      </w:pPr>
      <w:rPr>
        <w:rFonts w:ascii="Courier New" w:hAnsi="Courier New" w:hint="default"/>
      </w:rPr>
    </w:lvl>
    <w:lvl w:ilvl="5" w:tplc="59347A3E">
      <w:start w:val="1"/>
      <w:numFmt w:val="bullet"/>
      <w:lvlText w:val=""/>
      <w:lvlJc w:val="left"/>
      <w:pPr>
        <w:ind w:left="4320" w:hanging="360"/>
      </w:pPr>
      <w:rPr>
        <w:rFonts w:ascii="Wingdings" w:hAnsi="Wingdings" w:hint="default"/>
      </w:rPr>
    </w:lvl>
    <w:lvl w:ilvl="6" w:tplc="FD428C0C">
      <w:start w:val="1"/>
      <w:numFmt w:val="bullet"/>
      <w:lvlText w:val=""/>
      <w:lvlJc w:val="left"/>
      <w:pPr>
        <w:ind w:left="5040" w:hanging="360"/>
      </w:pPr>
      <w:rPr>
        <w:rFonts w:ascii="Symbol" w:hAnsi="Symbol" w:hint="default"/>
      </w:rPr>
    </w:lvl>
    <w:lvl w:ilvl="7" w:tplc="36B2CBD0">
      <w:start w:val="1"/>
      <w:numFmt w:val="bullet"/>
      <w:lvlText w:val="o"/>
      <w:lvlJc w:val="left"/>
      <w:pPr>
        <w:ind w:left="5760" w:hanging="360"/>
      </w:pPr>
      <w:rPr>
        <w:rFonts w:ascii="Courier New" w:hAnsi="Courier New" w:hint="default"/>
      </w:rPr>
    </w:lvl>
    <w:lvl w:ilvl="8" w:tplc="964E98A2">
      <w:start w:val="1"/>
      <w:numFmt w:val="bullet"/>
      <w:lvlText w:val=""/>
      <w:lvlJc w:val="left"/>
      <w:pPr>
        <w:ind w:left="6480" w:hanging="360"/>
      </w:pPr>
      <w:rPr>
        <w:rFonts w:ascii="Wingdings" w:hAnsi="Wingdings" w:hint="default"/>
      </w:rPr>
    </w:lvl>
  </w:abstractNum>
  <w:abstractNum w:abstractNumId="15" w15:restartNumberingAfterBreak="0">
    <w:nsid w:val="62C728FE"/>
    <w:multiLevelType w:val="hybridMultilevel"/>
    <w:tmpl w:val="250220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E49E5"/>
    <w:multiLevelType w:val="hybridMultilevel"/>
    <w:tmpl w:val="431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0314F"/>
    <w:multiLevelType w:val="hybridMultilevel"/>
    <w:tmpl w:val="AC3CE5F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E563E"/>
    <w:multiLevelType w:val="hybridMultilevel"/>
    <w:tmpl w:val="2FE0F90A"/>
    <w:lvl w:ilvl="0" w:tplc="612C67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B919BE"/>
    <w:multiLevelType w:val="hybridMultilevel"/>
    <w:tmpl w:val="84C28792"/>
    <w:lvl w:ilvl="0" w:tplc="612C67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023597">
    <w:abstractNumId w:val="16"/>
  </w:num>
  <w:num w:numId="2" w16cid:durableId="1191724987">
    <w:abstractNumId w:val="15"/>
  </w:num>
  <w:num w:numId="3" w16cid:durableId="1518150982">
    <w:abstractNumId w:val="8"/>
  </w:num>
  <w:num w:numId="4" w16cid:durableId="289097933">
    <w:abstractNumId w:val="17"/>
  </w:num>
  <w:num w:numId="5" w16cid:durableId="302732305">
    <w:abstractNumId w:val="3"/>
  </w:num>
  <w:num w:numId="6" w16cid:durableId="1502617967">
    <w:abstractNumId w:val="0"/>
  </w:num>
  <w:num w:numId="7" w16cid:durableId="671686656">
    <w:abstractNumId w:val="18"/>
  </w:num>
  <w:num w:numId="8" w16cid:durableId="1595363468">
    <w:abstractNumId w:val="10"/>
  </w:num>
  <w:num w:numId="9" w16cid:durableId="1156918839">
    <w:abstractNumId w:val="11"/>
  </w:num>
  <w:num w:numId="10" w16cid:durableId="1929074613">
    <w:abstractNumId w:val="19"/>
  </w:num>
  <w:num w:numId="11" w16cid:durableId="1449162105">
    <w:abstractNumId w:val="9"/>
  </w:num>
  <w:num w:numId="12" w16cid:durableId="1958635234">
    <w:abstractNumId w:val="14"/>
  </w:num>
  <w:num w:numId="13" w16cid:durableId="1887792248">
    <w:abstractNumId w:val="2"/>
  </w:num>
  <w:num w:numId="14" w16cid:durableId="434137083">
    <w:abstractNumId w:val="13"/>
  </w:num>
  <w:num w:numId="15" w16cid:durableId="1028069322">
    <w:abstractNumId w:val="4"/>
  </w:num>
  <w:num w:numId="16" w16cid:durableId="1951204382">
    <w:abstractNumId w:val="12"/>
  </w:num>
  <w:num w:numId="17" w16cid:durableId="198125856">
    <w:abstractNumId w:val="1"/>
  </w:num>
  <w:num w:numId="18" w16cid:durableId="491262982">
    <w:abstractNumId w:val="5"/>
  </w:num>
  <w:num w:numId="19" w16cid:durableId="1034038824">
    <w:abstractNumId w:val="6"/>
  </w:num>
  <w:num w:numId="20" w16cid:durableId="92018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A0"/>
    <w:rsid w:val="00017D90"/>
    <w:rsid w:val="00025F1E"/>
    <w:rsid w:val="00030B3C"/>
    <w:rsid w:val="000363F6"/>
    <w:rsid w:val="00042FB1"/>
    <w:rsid w:val="00060FFE"/>
    <w:rsid w:val="00077AF7"/>
    <w:rsid w:val="00090E1A"/>
    <w:rsid w:val="000938EF"/>
    <w:rsid w:val="00094679"/>
    <w:rsid w:val="00097564"/>
    <w:rsid w:val="000A33D9"/>
    <w:rsid w:val="000A73EB"/>
    <w:rsid w:val="000B7CF6"/>
    <w:rsid w:val="000C0F32"/>
    <w:rsid w:val="000D25FB"/>
    <w:rsid w:val="000E371F"/>
    <w:rsid w:val="000E62A2"/>
    <w:rsid w:val="000F590A"/>
    <w:rsid w:val="00104700"/>
    <w:rsid w:val="00117164"/>
    <w:rsid w:val="00121EC5"/>
    <w:rsid w:val="00123360"/>
    <w:rsid w:val="00132810"/>
    <w:rsid w:val="00137E88"/>
    <w:rsid w:val="00140CBF"/>
    <w:rsid w:val="00155614"/>
    <w:rsid w:val="00155C30"/>
    <w:rsid w:val="00167AD0"/>
    <w:rsid w:val="0017123B"/>
    <w:rsid w:val="001755DF"/>
    <w:rsid w:val="00177747"/>
    <w:rsid w:val="00181EFB"/>
    <w:rsid w:val="00191C17"/>
    <w:rsid w:val="001D1483"/>
    <w:rsid w:val="001E03F0"/>
    <w:rsid w:val="001F32AC"/>
    <w:rsid w:val="002011D8"/>
    <w:rsid w:val="002037EB"/>
    <w:rsid w:val="00212ED6"/>
    <w:rsid w:val="00222986"/>
    <w:rsid w:val="00226F9E"/>
    <w:rsid w:val="00244F25"/>
    <w:rsid w:val="00291EB5"/>
    <w:rsid w:val="00294AB0"/>
    <w:rsid w:val="002B5827"/>
    <w:rsid w:val="002C19A6"/>
    <w:rsid w:val="002C2F55"/>
    <w:rsid w:val="002C7B44"/>
    <w:rsid w:val="002D3FA9"/>
    <w:rsid w:val="002D7B6B"/>
    <w:rsid w:val="002F5ECF"/>
    <w:rsid w:val="002F634D"/>
    <w:rsid w:val="00302E17"/>
    <w:rsid w:val="00311874"/>
    <w:rsid w:val="00312069"/>
    <w:rsid w:val="00323CBE"/>
    <w:rsid w:val="003368A8"/>
    <w:rsid w:val="00340528"/>
    <w:rsid w:val="00344EA8"/>
    <w:rsid w:val="003533CC"/>
    <w:rsid w:val="00356E61"/>
    <w:rsid w:val="00370D30"/>
    <w:rsid w:val="00382CFD"/>
    <w:rsid w:val="003A4CB0"/>
    <w:rsid w:val="003A7E17"/>
    <w:rsid w:val="003B2729"/>
    <w:rsid w:val="003D3F51"/>
    <w:rsid w:val="003F2CC5"/>
    <w:rsid w:val="003F425C"/>
    <w:rsid w:val="003F794D"/>
    <w:rsid w:val="00400519"/>
    <w:rsid w:val="004029AC"/>
    <w:rsid w:val="00405724"/>
    <w:rsid w:val="00412C09"/>
    <w:rsid w:val="00425001"/>
    <w:rsid w:val="00450566"/>
    <w:rsid w:val="00451697"/>
    <w:rsid w:val="0045584F"/>
    <w:rsid w:val="004617F2"/>
    <w:rsid w:val="00474BC5"/>
    <w:rsid w:val="00477C35"/>
    <w:rsid w:val="0048442A"/>
    <w:rsid w:val="004929C9"/>
    <w:rsid w:val="004A1B0D"/>
    <w:rsid w:val="004A70D1"/>
    <w:rsid w:val="004D37CE"/>
    <w:rsid w:val="00514089"/>
    <w:rsid w:val="00525FCC"/>
    <w:rsid w:val="00530DBE"/>
    <w:rsid w:val="0053234F"/>
    <w:rsid w:val="00540002"/>
    <w:rsid w:val="00540B92"/>
    <w:rsid w:val="005534F7"/>
    <w:rsid w:val="0056503E"/>
    <w:rsid w:val="005671CD"/>
    <w:rsid w:val="005926FC"/>
    <w:rsid w:val="00594B78"/>
    <w:rsid w:val="005D0A9C"/>
    <w:rsid w:val="005D2C97"/>
    <w:rsid w:val="005D7B1F"/>
    <w:rsid w:val="005E25E8"/>
    <w:rsid w:val="005E6D55"/>
    <w:rsid w:val="005F5BAE"/>
    <w:rsid w:val="00604B1B"/>
    <w:rsid w:val="00606470"/>
    <w:rsid w:val="00611722"/>
    <w:rsid w:val="006235F3"/>
    <w:rsid w:val="00630F74"/>
    <w:rsid w:val="006365B5"/>
    <w:rsid w:val="006419D8"/>
    <w:rsid w:val="0064599A"/>
    <w:rsid w:val="0065122B"/>
    <w:rsid w:val="00655D41"/>
    <w:rsid w:val="00663092"/>
    <w:rsid w:val="006712A8"/>
    <w:rsid w:val="0067720A"/>
    <w:rsid w:val="006806BF"/>
    <w:rsid w:val="00683682"/>
    <w:rsid w:val="006A272D"/>
    <w:rsid w:val="006D257C"/>
    <w:rsid w:val="006D3D1A"/>
    <w:rsid w:val="00710030"/>
    <w:rsid w:val="0072110C"/>
    <w:rsid w:val="00731F7F"/>
    <w:rsid w:val="00736C19"/>
    <w:rsid w:val="007377BB"/>
    <w:rsid w:val="0075028C"/>
    <w:rsid w:val="00762EBF"/>
    <w:rsid w:val="00772357"/>
    <w:rsid w:val="00777B19"/>
    <w:rsid w:val="00781B3C"/>
    <w:rsid w:val="00794723"/>
    <w:rsid w:val="007A7C20"/>
    <w:rsid w:val="007B4746"/>
    <w:rsid w:val="007C765E"/>
    <w:rsid w:val="007D3D77"/>
    <w:rsid w:val="00811E0F"/>
    <w:rsid w:val="008168A1"/>
    <w:rsid w:val="00816AD6"/>
    <w:rsid w:val="008224EB"/>
    <w:rsid w:val="00826DFA"/>
    <w:rsid w:val="0083327D"/>
    <w:rsid w:val="008372EE"/>
    <w:rsid w:val="00847678"/>
    <w:rsid w:val="00852D4D"/>
    <w:rsid w:val="00855232"/>
    <w:rsid w:val="00874EE3"/>
    <w:rsid w:val="008822FF"/>
    <w:rsid w:val="008B18A4"/>
    <w:rsid w:val="008B7B1B"/>
    <w:rsid w:val="008C4208"/>
    <w:rsid w:val="008C50F8"/>
    <w:rsid w:val="008E17E9"/>
    <w:rsid w:val="008E7162"/>
    <w:rsid w:val="00900595"/>
    <w:rsid w:val="009034C3"/>
    <w:rsid w:val="0092791C"/>
    <w:rsid w:val="009403E0"/>
    <w:rsid w:val="00966E87"/>
    <w:rsid w:val="0099068E"/>
    <w:rsid w:val="00991DF1"/>
    <w:rsid w:val="00997E88"/>
    <w:rsid w:val="009B4A68"/>
    <w:rsid w:val="009B7B18"/>
    <w:rsid w:val="009E3AA0"/>
    <w:rsid w:val="00A02582"/>
    <w:rsid w:val="00A13867"/>
    <w:rsid w:val="00A16CC4"/>
    <w:rsid w:val="00A16F18"/>
    <w:rsid w:val="00A2073D"/>
    <w:rsid w:val="00A218F5"/>
    <w:rsid w:val="00A24BEA"/>
    <w:rsid w:val="00A27182"/>
    <w:rsid w:val="00A406D1"/>
    <w:rsid w:val="00A674F4"/>
    <w:rsid w:val="00A75FC6"/>
    <w:rsid w:val="00A764D8"/>
    <w:rsid w:val="00A84FFF"/>
    <w:rsid w:val="00A948CB"/>
    <w:rsid w:val="00AA2697"/>
    <w:rsid w:val="00AA2D0A"/>
    <w:rsid w:val="00AC349B"/>
    <w:rsid w:val="00AD0935"/>
    <w:rsid w:val="00AD1EDD"/>
    <w:rsid w:val="00AD55C6"/>
    <w:rsid w:val="00AF73AC"/>
    <w:rsid w:val="00B10E51"/>
    <w:rsid w:val="00B1171C"/>
    <w:rsid w:val="00B121D8"/>
    <w:rsid w:val="00B25C86"/>
    <w:rsid w:val="00B46142"/>
    <w:rsid w:val="00B558A8"/>
    <w:rsid w:val="00B55BBE"/>
    <w:rsid w:val="00B66E5E"/>
    <w:rsid w:val="00B750B8"/>
    <w:rsid w:val="00B81197"/>
    <w:rsid w:val="00B81E8D"/>
    <w:rsid w:val="00B823CB"/>
    <w:rsid w:val="00B863BB"/>
    <w:rsid w:val="00B901CC"/>
    <w:rsid w:val="00BA0058"/>
    <w:rsid w:val="00BB0D63"/>
    <w:rsid w:val="00BB1761"/>
    <w:rsid w:val="00BB6B36"/>
    <w:rsid w:val="00BC028C"/>
    <w:rsid w:val="00BC4F01"/>
    <w:rsid w:val="00BD28A7"/>
    <w:rsid w:val="00BD664C"/>
    <w:rsid w:val="00C041BB"/>
    <w:rsid w:val="00C159CF"/>
    <w:rsid w:val="00C211ED"/>
    <w:rsid w:val="00C21C69"/>
    <w:rsid w:val="00C33744"/>
    <w:rsid w:val="00C37201"/>
    <w:rsid w:val="00C53BD3"/>
    <w:rsid w:val="00C5773A"/>
    <w:rsid w:val="00C60E02"/>
    <w:rsid w:val="00C60E84"/>
    <w:rsid w:val="00C67A60"/>
    <w:rsid w:val="00C86A27"/>
    <w:rsid w:val="00C92883"/>
    <w:rsid w:val="00C9500B"/>
    <w:rsid w:val="00CE6AA1"/>
    <w:rsid w:val="00CF0CF2"/>
    <w:rsid w:val="00D11DF3"/>
    <w:rsid w:val="00D14BFD"/>
    <w:rsid w:val="00D26B9B"/>
    <w:rsid w:val="00D46742"/>
    <w:rsid w:val="00D52773"/>
    <w:rsid w:val="00D66843"/>
    <w:rsid w:val="00D86DC7"/>
    <w:rsid w:val="00D928E4"/>
    <w:rsid w:val="00D92BA8"/>
    <w:rsid w:val="00DA6AC5"/>
    <w:rsid w:val="00DB77AB"/>
    <w:rsid w:val="00DC3879"/>
    <w:rsid w:val="00DD732C"/>
    <w:rsid w:val="00DE1CE3"/>
    <w:rsid w:val="00DE4E16"/>
    <w:rsid w:val="00DE4F5A"/>
    <w:rsid w:val="00DF3899"/>
    <w:rsid w:val="00DF5A59"/>
    <w:rsid w:val="00DF676E"/>
    <w:rsid w:val="00E04348"/>
    <w:rsid w:val="00E2333E"/>
    <w:rsid w:val="00E27245"/>
    <w:rsid w:val="00E37452"/>
    <w:rsid w:val="00E44804"/>
    <w:rsid w:val="00E4540B"/>
    <w:rsid w:val="00E616F9"/>
    <w:rsid w:val="00E734EC"/>
    <w:rsid w:val="00E74D77"/>
    <w:rsid w:val="00E74FC1"/>
    <w:rsid w:val="00E80636"/>
    <w:rsid w:val="00E8164D"/>
    <w:rsid w:val="00E85A71"/>
    <w:rsid w:val="00E96945"/>
    <w:rsid w:val="00E97AB5"/>
    <w:rsid w:val="00EA0E06"/>
    <w:rsid w:val="00EA25B6"/>
    <w:rsid w:val="00EA5982"/>
    <w:rsid w:val="00EA65AB"/>
    <w:rsid w:val="00EC19CB"/>
    <w:rsid w:val="00ED29E5"/>
    <w:rsid w:val="00ED7B29"/>
    <w:rsid w:val="00EE0BBE"/>
    <w:rsid w:val="00EE320F"/>
    <w:rsid w:val="00EF0C62"/>
    <w:rsid w:val="00F06228"/>
    <w:rsid w:val="00F0780E"/>
    <w:rsid w:val="00F14CF8"/>
    <w:rsid w:val="00F15BC7"/>
    <w:rsid w:val="00F163D7"/>
    <w:rsid w:val="00F21026"/>
    <w:rsid w:val="00F33A54"/>
    <w:rsid w:val="00F375AA"/>
    <w:rsid w:val="00F52293"/>
    <w:rsid w:val="00F67424"/>
    <w:rsid w:val="00F73DED"/>
    <w:rsid w:val="00F75220"/>
    <w:rsid w:val="00F75A2C"/>
    <w:rsid w:val="00F76AD2"/>
    <w:rsid w:val="00F802CB"/>
    <w:rsid w:val="00F9108A"/>
    <w:rsid w:val="00F915AB"/>
    <w:rsid w:val="00FA2537"/>
    <w:rsid w:val="00FA30AB"/>
    <w:rsid w:val="00FA32B6"/>
    <w:rsid w:val="00FB2F28"/>
    <w:rsid w:val="00FC50FD"/>
    <w:rsid w:val="00FC6945"/>
    <w:rsid w:val="00FD0246"/>
    <w:rsid w:val="00FE3CAA"/>
    <w:rsid w:val="00FE4E18"/>
    <w:rsid w:val="00FE5C44"/>
    <w:rsid w:val="00FE7251"/>
    <w:rsid w:val="08F150EC"/>
    <w:rsid w:val="0DBD3152"/>
    <w:rsid w:val="1375AE50"/>
    <w:rsid w:val="150AF098"/>
    <w:rsid w:val="159364F5"/>
    <w:rsid w:val="1AC9C0E6"/>
    <w:rsid w:val="1F3D8D86"/>
    <w:rsid w:val="1F4E65A2"/>
    <w:rsid w:val="20B6ACBF"/>
    <w:rsid w:val="23DF79F7"/>
    <w:rsid w:val="2AC1AFD7"/>
    <w:rsid w:val="2C423DCB"/>
    <w:rsid w:val="2CB357BF"/>
    <w:rsid w:val="2D3420AA"/>
    <w:rsid w:val="2E2906FA"/>
    <w:rsid w:val="32958A24"/>
    <w:rsid w:val="39985DDA"/>
    <w:rsid w:val="3AB9E095"/>
    <w:rsid w:val="3DBB7C74"/>
    <w:rsid w:val="412636E8"/>
    <w:rsid w:val="454711E1"/>
    <w:rsid w:val="4601EAF5"/>
    <w:rsid w:val="4D31909B"/>
    <w:rsid w:val="5053C06A"/>
    <w:rsid w:val="52948486"/>
    <w:rsid w:val="53B12C1D"/>
    <w:rsid w:val="5BC9A701"/>
    <w:rsid w:val="5F414765"/>
    <w:rsid w:val="60473AFF"/>
    <w:rsid w:val="65D6E963"/>
    <w:rsid w:val="6873AD4E"/>
    <w:rsid w:val="6A31DBCF"/>
    <w:rsid w:val="6A9BC880"/>
    <w:rsid w:val="6C9F28CF"/>
    <w:rsid w:val="6FC62F7E"/>
    <w:rsid w:val="7C66B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00296"/>
  <w15:chartTrackingRefBased/>
  <w15:docId w15:val="{952B983D-1BDF-43A6-836C-F00E6F00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38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6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33E"/>
    <w:pPr>
      <w:ind w:left="720"/>
      <w:contextualSpacing/>
    </w:pPr>
  </w:style>
  <w:style w:type="paragraph" w:styleId="NormalWeb">
    <w:name w:val="Normal (Web)"/>
    <w:basedOn w:val="Normal"/>
    <w:uiPriority w:val="99"/>
    <w:semiHidden/>
    <w:unhideWhenUsed/>
    <w:rsid w:val="005650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5C30"/>
    <w:rPr>
      <w:color w:val="0000FF"/>
      <w:u w:val="single"/>
    </w:rPr>
  </w:style>
  <w:style w:type="character" w:styleId="CommentReference">
    <w:name w:val="annotation reference"/>
    <w:basedOn w:val="DefaultParagraphFont"/>
    <w:uiPriority w:val="99"/>
    <w:semiHidden/>
    <w:unhideWhenUsed/>
    <w:rsid w:val="006A272D"/>
    <w:rPr>
      <w:sz w:val="16"/>
      <w:szCs w:val="16"/>
    </w:rPr>
  </w:style>
  <w:style w:type="paragraph" w:styleId="CommentText">
    <w:name w:val="annotation text"/>
    <w:basedOn w:val="Normal"/>
    <w:link w:val="CommentTextChar"/>
    <w:uiPriority w:val="99"/>
    <w:semiHidden/>
    <w:unhideWhenUsed/>
    <w:rsid w:val="006A272D"/>
    <w:pPr>
      <w:spacing w:line="240" w:lineRule="auto"/>
    </w:pPr>
    <w:rPr>
      <w:sz w:val="20"/>
      <w:szCs w:val="20"/>
    </w:rPr>
  </w:style>
  <w:style w:type="character" w:customStyle="1" w:styleId="CommentTextChar">
    <w:name w:val="Comment Text Char"/>
    <w:basedOn w:val="DefaultParagraphFont"/>
    <w:link w:val="CommentText"/>
    <w:uiPriority w:val="99"/>
    <w:semiHidden/>
    <w:rsid w:val="006A272D"/>
    <w:rPr>
      <w:sz w:val="20"/>
      <w:szCs w:val="20"/>
    </w:rPr>
  </w:style>
  <w:style w:type="paragraph" w:styleId="CommentSubject">
    <w:name w:val="annotation subject"/>
    <w:basedOn w:val="CommentText"/>
    <w:next w:val="CommentText"/>
    <w:link w:val="CommentSubjectChar"/>
    <w:uiPriority w:val="99"/>
    <w:semiHidden/>
    <w:unhideWhenUsed/>
    <w:rsid w:val="006A272D"/>
    <w:rPr>
      <w:b/>
      <w:bCs/>
    </w:rPr>
  </w:style>
  <w:style w:type="character" w:customStyle="1" w:styleId="CommentSubjectChar">
    <w:name w:val="Comment Subject Char"/>
    <w:basedOn w:val="CommentTextChar"/>
    <w:link w:val="CommentSubject"/>
    <w:uiPriority w:val="99"/>
    <w:semiHidden/>
    <w:rsid w:val="006A272D"/>
    <w:rPr>
      <w:b/>
      <w:bCs/>
      <w:sz w:val="20"/>
      <w:szCs w:val="20"/>
    </w:rPr>
  </w:style>
  <w:style w:type="paragraph" w:styleId="BalloonText">
    <w:name w:val="Balloon Text"/>
    <w:basedOn w:val="Normal"/>
    <w:link w:val="BalloonTextChar"/>
    <w:uiPriority w:val="99"/>
    <w:semiHidden/>
    <w:unhideWhenUsed/>
    <w:rsid w:val="006A2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2D"/>
    <w:rPr>
      <w:rFonts w:ascii="Segoe UI" w:hAnsi="Segoe UI" w:cs="Segoe UI"/>
      <w:sz w:val="18"/>
      <w:szCs w:val="18"/>
    </w:rPr>
  </w:style>
  <w:style w:type="table" w:styleId="TableGrid">
    <w:name w:val="Table Grid"/>
    <w:basedOn w:val="TableNormal"/>
    <w:uiPriority w:val="39"/>
    <w:rsid w:val="0017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38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389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3234F"/>
    <w:pPr>
      <w:outlineLvl w:val="9"/>
    </w:pPr>
  </w:style>
  <w:style w:type="paragraph" w:styleId="TOC1">
    <w:name w:val="toc 1"/>
    <w:basedOn w:val="Normal"/>
    <w:next w:val="Normal"/>
    <w:autoRedefine/>
    <w:uiPriority w:val="39"/>
    <w:unhideWhenUsed/>
    <w:rsid w:val="0053234F"/>
    <w:pPr>
      <w:spacing w:after="100"/>
    </w:pPr>
  </w:style>
  <w:style w:type="paragraph" w:styleId="TOC2">
    <w:name w:val="toc 2"/>
    <w:basedOn w:val="Normal"/>
    <w:next w:val="Normal"/>
    <w:autoRedefine/>
    <w:uiPriority w:val="39"/>
    <w:unhideWhenUsed/>
    <w:rsid w:val="0053234F"/>
    <w:pPr>
      <w:spacing w:after="100"/>
      <w:ind w:left="220"/>
    </w:pPr>
  </w:style>
  <w:style w:type="paragraph" w:styleId="Header">
    <w:name w:val="header"/>
    <w:basedOn w:val="Normal"/>
    <w:link w:val="HeaderChar"/>
    <w:uiPriority w:val="99"/>
    <w:unhideWhenUsed/>
    <w:rsid w:val="0035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3CC"/>
  </w:style>
  <w:style w:type="paragraph" w:styleId="Footer">
    <w:name w:val="footer"/>
    <w:basedOn w:val="Normal"/>
    <w:link w:val="FooterChar"/>
    <w:uiPriority w:val="99"/>
    <w:unhideWhenUsed/>
    <w:rsid w:val="0035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3CC"/>
  </w:style>
  <w:style w:type="character" w:styleId="Emphasis">
    <w:name w:val="Emphasis"/>
    <w:basedOn w:val="DefaultParagraphFont"/>
    <w:uiPriority w:val="20"/>
    <w:qFormat/>
    <w:rsid w:val="002B5827"/>
    <w:rPr>
      <w:i/>
      <w:iCs/>
    </w:rPr>
  </w:style>
  <w:style w:type="character" w:customStyle="1" w:styleId="UnresolvedMention1">
    <w:name w:val="Unresolved Mention1"/>
    <w:basedOn w:val="DefaultParagraphFont"/>
    <w:uiPriority w:val="99"/>
    <w:semiHidden/>
    <w:unhideWhenUsed/>
    <w:rsid w:val="00B81E8D"/>
    <w:rPr>
      <w:color w:val="605E5C"/>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C5773A"/>
    <w:rPr>
      <w:color w:val="605E5C"/>
      <w:shd w:val="clear" w:color="auto" w:fill="E1DFDD"/>
    </w:rPr>
  </w:style>
  <w:style w:type="character" w:customStyle="1" w:styleId="Heading3Char">
    <w:name w:val="Heading 3 Char"/>
    <w:basedOn w:val="DefaultParagraphFont"/>
    <w:link w:val="Heading3"/>
    <w:uiPriority w:val="9"/>
    <w:rsid w:val="00B863B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A32B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59202">
      <w:bodyDiv w:val="1"/>
      <w:marLeft w:val="0"/>
      <w:marRight w:val="0"/>
      <w:marTop w:val="0"/>
      <w:marBottom w:val="0"/>
      <w:divBdr>
        <w:top w:val="none" w:sz="0" w:space="0" w:color="auto"/>
        <w:left w:val="none" w:sz="0" w:space="0" w:color="auto"/>
        <w:bottom w:val="none" w:sz="0" w:space="0" w:color="auto"/>
        <w:right w:val="none" w:sz="0" w:space="0" w:color="auto"/>
      </w:divBdr>
    </w:div>
    <w:div w:id="1617761150">
      <w:bodyDiv w:val="1"/>
      <w:marLeft w:val="0"/>
      <w:marRight w:val="0"/>
      <w:marTop w:val="0"/>
      <w:marBottom w:val="0"/>
      <w:divBdr>
        <w:top w:val="none" w:sz="0" w:space="0" w:color="auto"/>
        <w:left w:val="none" w:sz="0" w:space="0" w:color="auto"/>
        <w:bottom w:val="none" w:sz="0" w:space="0" w:color="auto"/>
        <w:right w:val="none" w:sz="0" w:space="0" w:color="auto"/>
      </w:divBdr>
    </w:div>
    <w:div w:id="1627931768">
      <w:bodyDiv w:val="1"/>
      <w:marLeft w:val="0"/>
      <w:marRight w:val="0"/>
      <w:marTop w:val="0"/>
      <w:marBottom w:val="0"/>
      <w:divBdr>
        <w:top w:val="none" w:sz="0" w:space="0" w:color="auto"/>
        <w:left w:val="none" w:sz="0" w:space="0" w:color="auto"/>
        <w:bottom w:val="none" w:sz="0" w:space="0" w:color="auto"/>
        <w:right w:val="none" w:sz="0" w:space="0" w:color="auto"/>
      </w:divBdr>
    </w:div>
    <w:div w:id="1865288788">
      <w:bodyDiv w:val="1"/>
      <w:marLeft w:val="0"/>
      <w:marRight w:val="0"/>
      <w:marTop w:val="0"/>
      <w:marBottom w:val="0"/>
      <w:divBdr>
        <w:top w:val="none" w:sz="0" w:space="0" w:color="auto"/>
        <w:left w:val="none" w:sz="0" w:space="0" w:color="auto"/>
        <w:bottom w:val="none" w:sz="0" w:space="0" w:color="auto"/>
        <w:right w:val="none" w:sz="0" w:space="0" w:color="auto"/>
      </w:divBdr>
    </w:div>
    <w:div w:id="204840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ue.msu.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F5A58578B7574DABE16BDE5500BA81" ma:contentTypeVersion="6" ma:contentTypeDescription="Create a new document." ma:contentTypeScope="" ma:versionID="874f69c0e39e46f98e77c4494b6537ce">
  <xsd:schema xmlns:xsd="http://www.w3.org/2001/XMLSchema" xmlns:xs="http://www.w3.org/2001/XMLSchema" xmlns:p="http://schemas.microsoft.com/office/2006/metadata/properties" xmlns:ns2="423a3812-9e08-4bb9-9d09-03b079130a71" xmlns:ns3="b3e91c52-ba4c-40a3-9747-e032ebee405b" targetNamespace="http://schemas.microsoft.com/office/2006/metadata/properties" ma:root="true" ma:fieldsID="7af97374bf6cfd7a251a584b97eba702" ns2:_="" ns3:_="">
    <xsd:import namespace="423a3812-9e08-4bb9-9d09-03b079130a71"/>
    <xsd:import namespace="b3e91c52-ba4c-40a3-9747-e032ebee4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a3812-9e08-4bb9-9d09-03b079130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91c52-ba4c-40a3-9747-e032ebee40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93451-B191-4DDC-BBE6-2570044B5C79}">
  <ds:schemaRefs>
    <ds:schemaRef ds:uri="http://schemas.microsoft.com/sharepoint/v3/contenttype/forms"/>
  </ds:schemaRefs>
</ds:datastoreItem>
</file>

<file path=customXml/itemProps2.xml><?xml version="1.0" encoding="utf-8"?>
<ds:datastoreItem xmlns:ds="http://schemas.openxmlformats.org/officeDocument/2006/customXml" ds:itemID="{EEB1B143-4B89-4B68-AB51-5B88A6D44BA1}">
  <ds:schemaRefs>
    <ds:schemaRef ds:uri="http://schemas.openxmlformats.org/officeDocument/2006/bibliography"/>
  </ds:schemaRefs>
</ds:datastoreItem>
</file>

<file path=customXml/itemProps3.xml><?xml version="1.0" encoding="utf-8"?>
<ds:datastoreItem xmlns:ds="http://schemas.openxmlformats.org/officeDocument/2006/customXml" ds:itemID="{D39D9B0A-79EB-498A-AA9F-2BAB67174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a3812-9e08-4bb9-9d09-03b079130a71"/>
    <ds:schemaRef ds:uri="b3e91c52-ba4c-40a3-9747-e032ebee4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F4D0E-72D9-4F3F-A6F8-323DCEDC38F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32</TotalTime>
  <Pages>9</Pages>
  <Words>1808</Words>
  <Characters>10603</Characters>
  <Application>Microsoft Office Word</Application>
  <DocSecurity>0</DocSecurity>
  <Lines>390</Lines>
  <Paragraphs>138</Paragraphs>
  <ScaleCrop>false</ScaleCrop>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Anne M.</dc:creator>
  <cp:keywords/>
  <dc:description/>
  <cp:lastModifiedBy>Baker, Anne</cp:lastModifiedBy>
  <cp:revision>29</cp:revision>
  <cp:lastPrinted>2019-07-02T15:00:00Z</cp:lastPrinted>
  <dcterms:created xsi:type="dcterms:W3CDTF">2024-04-05T12:00:00Z</dcterms:created>
  <dcterms:modified xsi:type="dcterms:W3CDTF">2025-11-21T16:02:00Z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0x0101002FF5A58578B7574DABE16BDE5500BA81</vt:lpwstr>
  </property>
  <property fmtid="{D5CDD505-2E9C-101B-9397-08002B2CF9AE}" pid="3" name="AuthorIds_UIVersion_14848">
    <vt:lpwstr>12</vt:lpwstr>
  </property>
</Properties>
</file>